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800F" w14:textId="77777777" w:rsidR="00ED1515" w:rsidRDefault="002B0BB6" w:rsidP="00992DD1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제32회 Korean Hypothermia Network (KORHN) 정기학술모임</w:t>
      </w:r>
    </w:p>
    <w:p w14:paraId="2E58B264" w14:textId="77777777" w:rsidR="00992DD1" w:rsidRDefault="00992DD1" w:rsidP="00992DD1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</w:p>
    <w:p w14:paraId="1BC0723C" w14:textId="77777777" w:rsidR="00992DD1" w:rsidRPr="00992DD1" w:rsidRDefault="00992DD1" w:rsidP="00992DD1">
      <w:pPr>
        <w:pStyle w:val="10"/>
        <w:jc w:val="center"/>
        <w:rPr>
          <w:b/>
          <w:sz w:val="28"/>
          <w:szCs w:val="28"/>
        </w:rPr>
      </w:pPr>
    </w:p>
    <w:p w14:paraId="40EB1B59" w14:textId="77777777" w:rsidR="00ED1515" w:rsidRPr="0076598C" w:rsidRDefault="002B0BB6">
      <w:pPr>
        <w:pStyle w:val="10"/>
        <w:spacing w:line="276" w:lineRule="auto"/>
        <w:rPr>
          <w:sz w:val="24"/>
          <w:szCs w:val="24"/>
        </w:rPr>
      </w:pPr>
      <w:r w:rsidRPr="0076598C">
        <w:rPr>
          <w:sz w:val="24"/>
          <w:szCs w:val="24"/>
        </w:rPr>
        <w:t>안녕하십니까? 한국저체온치료학회</w:t>
      </w:r>
      <w:r w:rsidR="00992DD1" w:rsidRPr="0076598C">
        <w:rPr>
          <w:rFonts w:hint="eastAsia"/>
          <w:sz w:val="24"/>
          <w:szCs w:val="24"/>
        </w:rPr>
        <w:t xml:space="preserve"> 신임 회장을 맡은 전남대병원 응급의학과 정경운</w:t>
      </w:r>
      <w:r w:rsidRPr="0076598C">
        <w:rPr>
          <w:sz w:val="24"/>
          <w:szCs w:val="24"/>
        </w:rPr>
        <w:t>입니다.</w:t>
      </w:r>
    </w:p>
    <w:p w14:paraId="1684FDFA" w14:textId="77777777" w:rsidR="00F6418E" w:rsidRPr="0076598C" w:rsidRDefault="002C3CE9">
      <w:pPr>
        <w:pStyle w:val="10"/>
        <w:spacing w:line="276" w:lineRule="auto"/>
        <w:rPr>
          <w:sz w:val="24"/>
          <w:szCs w:val="24"/>
        </w:rPr>
      </w:pPr>
      <w:r w:rsidRPr="0076598C">
        <w:rPr>
          <w:rFonts w:hint="eastAsia"/>
          <w:sz w:val="24"/>
          <w:szCs w:val="24"/>
        </w:rPr>
        <w:t xml:space="preserve">2020년 제 5기 임원진이 구성된 후 첫 정기학술모임을 </w:t>
      </w:r>
      <w:r w:rsidR="00784B9E" w:rsidRPr="0076598C">
        <w:rPr>
          <w:rFonts w:hint="eastAsia"/>
          <w:sz w:val="24"/>
          <w:szCs w:val="24"/>
        </w:rPr>
        <w:t>광주에서 준비합</w:t>
      </w:r>
      <w:r w:rsidRPr="0076598C">
        <w:rPr>
          <w:rFonts w:hint="eastAsia"/>
          <w:sz w:val="24"/>
          <w:szCs w:val="24"/>
        </w:rPr>
        <w:t xml:space="preserve">니다. 이번 모임에는 연자로 원광대학교 김태훈박사님과 충남대학교 박정수교수님을 모셨습니다. </w:t>
      </w:r>
    </w:p>
    <w:p w14:paraId="07100EBB" w14:textId="77777777" w:rsidR="00F6418E" w:rsidRPr="0076598C" w:rsidRDefault="002C3CE9">
      <w:pPr>
        <w:pStyle w:val="10"/>
        <w:spacing w:line="276" w:lineRule="auto"/>
        <w:rPr>
          <w:sz w:val="24"/>
          <w:szCs w:val="24"/>
        </w:rPr>
      </w:pPr>
      <w:r w:rsidRPr="0076598C">
        <w:rPr>
          <w:rFonts w:hint="eastAsia"/>
          <w:sz w:val="24"/>
          <w:szCs w:val="24"/>
        </w:rPr>
        <w:t xml:space="preserve">아시다시피 </w:t>
      </w:r>
      <w:r w:rsidR="00F6418E" w:rsidRPr="0076598C">
        <w:rPr>
          <w:rFonts w:hint="eastAsia"/>
          <w:sz w:val="24"/>
          <w:szCs w:val="24"/>
        </w:rPr>
        <w:t>박정수 교수님은 PCAS환자에서 CSF study를 이용한 prognostication에 대해 훌륭한 연구들을 발표</w:t>
      </w:r>
      <w:r w:rsidR="00784B9E" w:rsidRPr="0076598C">
        <w:rPr>
          <w:rFonts w:hint="eastAsia"/>
          <w:sz w:val="24"/>
          <w:szCs w:val="24"/>
        </w:rPr>
        <w:t>했고,</w:t>
      </w:r>
      <w:r w:rsidR="00F6418E" w:rsidRPr="0076598C">
        <w:rPr>
          <w:rFonts w:hint="eastAsia"/>
          <w:sz w:val="24"/>
          <w:szCs w:val="24"/>
        </w:rPr>
        <w:t xml:space="preserve"> 작년 AHA RESS</w:t>
      </w:r>
      <w:r w:rsidR="00784B9E" w:rsidRPr="0076598C">
        <w:rPr>
          <w:rFonts w:hint="eastAsia"/>
          <w:sz w:val="24"/>
          <w:szCs w:val="24"/>
        </w:rPr>
        <w:t>에서</w:t>
      </w:r>
      <w:r w:rsidR="00F6418E" w:rsidRPr="0076598C">
        <w:rPr>
          <w:rFonts w:hint="eastAsia"/>
          <w:sz w:val="24"/>
          <w:szCs w:val="24"/>
        </w:rPr>
        <w:t xml:space="preserve"> young investigator award를 수상하는 등 주목을 받고 있습니다. 이번 강의를 통해 CSF를 이용한 prognostication에 대해 더 깊이 이해할 수 있는 계기가 될 것으로 생각합니다.</w:t>
      </w:r>
    </w:p>
    <w:p w14:paraId="0E11C42C" w14:textId="77777777" w:rsidR="002C3CE9" w:rsidRPr="0076598C" w:rsidRDefault="00F6418E">
      <w:pPr>
        <w:pStyle w:val="10"/>
        <w:spacing w:line="276" w:lineRule="auto"/>
        <w:rPr>
          <w:sz w:val="24"/>
          <w:szCs w:val="24"/>
        </w:rPr>
      </w:pPr>
      <w:r w:rsidRPr="0076598C">
        <w:rPr>
          <w:rFonts w:hint="eastAsia"/>
          <w:sz w:val="24"/>
          <w:szCs w:val="24"/>
        </w:rPr>
        <w:t xml:space="preserve">원광대학교 김태훈 박사님은 외부연자로 </w:t>
      </w:r>
      <w:r w:rsidR="002C3CE9" w:rsidRPr="0076598C">
        <w:rPr>
          <w:rFonts w:hint="eastAsia"/>
          <w:sz w:val="24"/>
          <w:szCs w:val="24"/>
        </w:rPr>
        <w:t>초음파, CT, MRI와 같은 medical imaging</w:t>
      </w:r>
      <w:r w:rsidRPr="0076598C">
        <w:rPr>
          <w:rFonts w:hint="eastAsia"/>
          <w:sz w:val="24"/>
          <w:szCs w:val="24"/>
        </w:rPr>
        <w:t>을 분석하여</w:t>
      </w:r>
      <w:r w:rsidR="002C3CE9" w:rsidRPr="0076598C">
        <w:rPr>
          <w:rFonts w:hint="eastAsia"/>
          <w:sz w:val="24"/>
          <w:szCs w:val="24"/>
        </w:rPr>
        <w:t xml:space="preserve"> heterogeneity와 nodularity</w:t>
      </w:r>
      <w:r w:rsidRPr="0076598C">
        <w:rPr>
          <w:rFonts w:hint="eastAsia"/>
          <w:sz w:val="24"/>
          <w:szCs w:val="24"/>
        </w:rPr>
        <w:t>에 관한 정보를 제공해주는 프로그램을 개발하</w:t>
      </w:r>
      <w:r w:rsidR="00784B9E" w:rsidRPr="0076598C">
        <w:rPr>
          <w:rFonts w:hint="eastAsia"/>
          <w:sz w:val="24"/>
          <w:szCs w:val="24"/>
        </w:rPr>
        <w:t>셨습</w:t>
      </w:r>
      <w:r w:rsidRPr="0076598C">
        <w:rPr>
          <w:rFonts w:hint="eastAsia"/>
          <w:sz w:val="24"/>
          <w:szCs w:val="24"/>
        </w:rPr>
        <w:t xml:space="preserve">니다. 우리 회의 관심영역인 PCAS 환자 영상뿐만 아니라 응급의학 전반에서 얻어지는 영상자료를 분석해 </w:t>
      </w:r>
      <w:r w:rsidR="00784B9E" w:rsidRPr="0076598C">
        <w:rPr>
          <w:rFonts w:hint="eastAsia"/>
          <w:sz w:val="24"/>
          <w:szCs w:val="24"/>
        </w:rPr>
        <w:t xml:space="preserve">연구 및 </w:t>
      </w:r>
      <w:r w:rsidRPr="0076598C">
        <w:rPr>
          <w:rFonts w:hint="eastAsia"/>
          <w:sz w:val="24"/>
          <w:szCs w:val="24"/>
        </w:rPr>
        <w:t>임상적용할 수 있는 가능성이 있다고 생각되어 이번 학술모임에 특별히 모시게 되었습니다.</w:t>
      </w:r>
    </w:p>
    <w:p w14:paraId="5A9F9437" w14:textId="77777777" w:rsidR="00784B9E" w:rsidRPr="0076598C" w:rsidRDefault="00784B9E">
      <w:pPr>
        <w:pStyle w:val="10"/>
        <w:spacing w:line="276" w:lineRule="auto"/>
        <w:rPr>
          <w:sz w:val="24"/>
          <w:szCs w:val="24"/>
        </w:rPr>
      </w:pPr>
      <w:r w:rsidRPr="0076598C">
        <w:rPr>
          <w:rFonts w:hint="eastAsia"/>
          <w:sz w:val="24"/>
          <w:szCs w:val="24"/>
        </w:rPr>
        <w:t>여러가지로 바쁘시겠지만, 오랜만에 광주에 오셔서 좋은 연구아이디어도 만들어내고 친목도 다질 수 있길 바랍니다.</w:t>
      </w:r>
    </w:p>
    <w:p w14:paraId="3705DFB7" w14:textId="77777777" w:rsidR="00784B9E" w:rsidRPr="0076598C" w:rsidRDefault="00784B9E">
      <w:pPr>
        <w:pStyle w:val="10"/>
        <w:spacing w:line="276" w:lineRule="auto"/>
        <w:rPr>
          <w:sz w:val="24"/>
          <w:szCs w:val="24"/>
        </w:rPr>
      </w:pPr>
    </w:p>
    <w:p w14:paraId="7764523C" w14:textId="77777777" w:rsidR="00ED1515" w:rsidRPr="0076598C" w:rsidRDefault="002B0BB6">
      <w:pPr>
        <w:pStyle w:val="10"/>
        <w:spacing w:line="276" w:lineRule="auto"/>
        <w:jc w:val="right"/>
        <w:rPr>
          <w:sz w:val="24"/>
          <w:szCs w:val="24"/>
        </w:rPr>
      </w:pPr>
      <w:r w:rsidRPr="0076598C">
        <w:rPr>
          <w:sz w:val="24"/>
          <w:szCs w:val="24"/>
        </w:rPr>
        <w:t>한국저체온치료학회 회장 정경운</w:t>
      </w:r>
    </w:p>
    <w:p w14:paraId="5EB3B112" w14:textId="77777777" w:rsidR="0076598C" w:rsidRDefault="0076598C">
      <w:pPr>
        <w:wordWrap/>
        <w:autoSpaceDE/>
        <w:autoSpaceDN/>
      </w:pPr>
      <w:r>
        <w:br w:type="page"/>
      </w:r>
    </w:p>
    <w:p w14:paraId="2E9CE152" w14:textId="77777777" w:rsidR="00ED1515" w:rsidRPr="0076598C" w:rsidRDefault="0076598C">
      <w:pPr>
        <w:pStyle w:val="10"/>
        <w:spacing w:line="276" w:lineRule="auto"/>
        <w:rPr>
          <w:sz w:val="24"/>
          <w:szCs w:val="24"/>
        </w:rPr>
      </w:pPr>
      <w:r w:rsidRPr="0076598C">
        <w:rPr>
          <w:rFonts w:hint="eastAsia"/>
          <w:sz w:val="24"/>
          <w:szCs w:val="24"/>
        </w:rPr>
        <w:lastRenderedPageBreak/>
        <w:t>1</w:t>
      </w:r>
      <w:r w:rsidRPr="0076598C">
        <w:rPr>
          <w:sz w:val="24"/>
          <w:szCs w:val="24"/>
        </w:rPr>
        <w:t xml:space="preserve">. </w:t>
      </w:r>
      <w:r w:rsidR="002B0BB6" w:rsidRPr="0076598C">
        <w:rPr>
          <w:sz w:val="24"/>
          <w:szCs w:val="24"/>
        </w:rPr>
        <w:t>일시: 2020년 3월 27일 금요일 17시 00분 (이사회가 같은 장소에서 15:00부터 있습니다)</w:t>
      </w:r>
    </w:p>
    <w:p w14:paraId="537CE233" w14:textId="77777777" w:rsidR="00ED1515" w:rsidRPr="0076598C" w:rsidRDefault="0076598C">
      <w:pPr>
        <w:pStyle w:val="10"/>
        <w:rPr>
          <w:sz w:val="24"/>
          <w:szCs w:val="24"/>
        </w:rPr>
      </w:pPr>
      <w:r w:rsidRPr="0076598C">
        <w:rPr>
          <w:rFonts w:hint="eastAsia"/>
          <w:sz w:val="24"/>
          <w:szCs w:val="24"/>
        </w:rPr>
        <w:t>2</w:t>
      </w:r>
      <w:r w:rsidRPr="0076598C">
        <w:rPr>
          <w:sz w:val="24"/>
          <w:szCs w:val="24"/>
        </w:rPr>
        <w:t xml:space="preserve">. </w:t>
      </w:r>
      <w:r w:rsidR="002B0BB6" w:rsidRPr="0076598C">
        <w:rPr>
          <w:sz w:val="24"/>
          <w:szCs w:val="24"/>
        </w:rPr>
        <w:t>장소: 전남대</w:t>
      </w:r>
      <w:r w:rsidR="00784B9E" w:rsidRPr="0076598C">
        <w:rPr>
          <w:rFonts w:hint="eastAsia"/>
          <w:sz w:val="24"/>
          <w:szCs w:val="24"/>
        </w:rPr>
        <w:t>학교</w:t>
      </w:r>
      <w:r w:rsidR="002B0BB6" w:rsidRPr="0076598C">
        <w:rPr>
          <w:sz w:val="24"/>
          <w:szCs w:val="24"/>
        </w:rPr>
        <w:t xml:space="preserve">병원 </w:t>
      </w:r>
      <w:r w:rsidR="00784B9E" w:rsidRPr="0076598C">
        <w:rPr>
          <w:rFonts w:hint="eastAsia"/>
          <w:sz w:val="24"/>
          <w:szCs w:val="24"/>
        </w:rPr>
        <w:t>응급의료센터 8동 5층 회의실</w:t>
      </w:r>
    </w:p>
    <w:p w14:paraId="78FEAF71" w14:textId="77777777" w:rsidR="00ED1515" w:rsidRPr="0076598C" w:rsidRDefault="0076598C" w:rsidP="0076598C">
      <w:pPr>
        <w:pStyle w:val="10"/>
        <w:rPr>
          <w:sz w:val="24"/>
          <w:szCs w:val="24"/>
        </w:rPr>
      </w:pPr>
      <w:r w:rsidRPr="0076598C">
        <w:rPr>
          <w:rFonts w:hint="eastAsia"/>
          <w:sz w:val="24"/>
          <w:szCs w:val="24"/>
        </w:rPr>
        <w:t>3</w:t>
      </w:r>
      <w:r w:rsidRPr="0076598C">
        <w:rPr>
          <w:sz w:val="24"/>
          <w:szCs w:val="24"/>
        </w:rPr>
        <w:t xml:space="preserve">. </w:t>
      </w:r>
      <w:r w:rsidR="002B0BB6" w:rsidRPr="0076598C">
        <w:rPr>
          <w:sz w:val="24"/>
          <w:szCs w:val="24"/>
        </w:rPr>
        <w:t>주제: New methods of neurological prognostication after cardiac arrest research</w:t>
      </w:r>
    </w:p>
    <w:p w14:paraId="5D9D77FD" w14:textId="77777777" w:rsidR="00ED1515" w:rsidRPr="0076598C" w:rsidRDefault="0076598C">
      <w:pPr>
        <w:pStyle w:val="10"/>
        <w:rPr>
          <w:sz w:val="24"/>
          <w:szCs w:val="24"/>
        </w:rPr>
      </w:pPr>
      <w:r w:rsidRPr="0076598C">
        <w:rPr>
          <w:rFonts w:hint="eastAsia"/>
          <w:sz w:val="24"/>
          <w:szCs w:val="24"/>
        </w:rPr>
        <w:t>4</w:t>
      </w:r>
      <w:r w:rsidRPr="0076598C">
        <w:rPr>
          <w:sz w:val="24"/>
          <w:szCs w:val="24"/>
        </w:rPr>
        <w:t xml:space="preserve">. </w:t>
      </w:r>
      <w:r w:rsidR="002B0BB6" w:rsidRPr="0076598C">
        <w:rPr>
          <w:sz w:val="24"/>
          <w:szCs w:val="24"/>
        </w:rPr>
        <w:t>연자: 원광대학교 Medical Convergence Research Center 김태훈 박사님, 충남대병원 박정수 교수님</w:t>
      </w:r>
    </w:p>
    <w:p w14:paraId="7D10FB26" w14:textId="77777777" w:rsidR="0076598C" w:rsidRPr="0076598C" w:rsidRDefault="0076598C" w:rsidP="00992DD1">
      <w:pPr>
        <w:pStyle w:val="10"/>
        <w:jc w:val="left"/>
        <w:rPr>
          <w:sz w:val="24"/>
          <w:szCs w:val="24"/>
        </w:rPr>
      </w:pPr>
      <w:bookmarkStart w:id="1" w:name="_gjdgxs" w:colFirst="0" w:colLast="0"/>
      <w:bookmarkEnd w:id="1"/>
      <w:r w:rsidRPr="0076598C">
        <w:rPr>
          <w:rFonts w:hint="eastAsia"/>
          <w:sz w:val="24"/>
          <w:szCs w:val="24"/>
        </w:rPr>
        <w:t>5</w:t>
      </w:r>
      <w:r w:rsidRPr="0076598C">
        <w:rPr>
          <w:sz w:val="24"/>
          <w:szCs w:val="24"/>
        </w:rPr>
        <w:t xml:space="preserve">. </w:t>
      </w:r>
      <w:r w:rsidR="002B0BB6" w:rsidRPr="0076598C">
        <w:rPr>
          <w:sz w:val="24"/>
          <w:szCs w:val="24"/>
        </w:rPr>
        <w:t>회비: 전문의 3만원, 그 외 (전공의, 간호사 등) 무료</w:t>
      </w:r>
    </w:p>
    <w:p w14:paraId="0F7FE3A2" w14:textId="77777777" w:rsidR="00ED1515" w:rsidRPr="0076598C" w:rsidRDefault="002B0BB6" w:rsidP="00992DD1">
      <w:pPr>
        <w:pStyle w:val="10"/>
        <w:jc w:val="left"/>
        <w:rPr>
          <w:sz w:val="24"/>
          <w:szCs w:val="24"/>
        </w:rPr>
      </w:pPr>
      <w:r w:rsidRPr="0076598C">
        <w:rPr>
          <w:sz w:val="24"/>
          <w:szCs w:val="24"/>
        </w:rPr>
        <w:t>(주차권 제공이 어려우니 가급적 대중교통을 이용해 주시기 바랍니다)</w:t>
      </w:r>
    </w:p>
    <w:p w14:paraId="384C7706" w14:textId="77777777" w:rsidR="00ED1515" w:rsidRPr="0076598C" w:rsidRDefault="00ED1515">
      <w:pPr>
        <w:pStyle w:val="10"/>
        <w:rPr>
          <w:sz w:val="24"/>
          <w:szCs w:val="24"/>
        </w:rPr>
      </w:pPr>
    </w:p>
    <w:p w14:paraId="687EEB5B" w14:textId="77777777" w:rsidR="00ED1515" w:rsidRPr="0076598C" w:rsidRDefault="002B0BB6">
      <w:pPr>
        <w:pStyle w:val="10"/>
        <w:rPr>
          <w:b/>
          <w:sz w:val="24"/>
          <w:szCs w:val="24"/>
        </w:rPr>
      </w:pPr>
      <w:r w:rsidRPr="0076598C">
        <w:rPr>
          <w:b/>
          <w:sz w:val="24"/>
          <w:szCs w:val="24"/>
        </w:rPr>
        <w:t>&lt;일정&gt;</w:t>
      </w:r>
    </w:p>
    <w:tbl>
      <w:tblPr>
        <w:tblStyle w:val="a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5238"/>
        <w:gridCol w:w="1655"/>
        <w:gridCol w:w="1022"/>
      </w:tblGrid>
      <w:tr w:rsidR="00ED1515" w:rsidRPr="0076598C" w14:paraId="222E450F" w14:textId="77777777" w:rsidTr="0076598C">
        <w:tc>
          <w:tcPr>
            <w:tcW w:w="1101" w:type="dxa"/>
          </w:tcPr>
          <w:p w14:paraId="6817FB84" w14:textId="77777777" w:rsidR="00ED1515" w:rsidRPr="0076598C" w:rsidRDefault="002B0BB6">
            <w:pPr>
              <w:pStyle w:val="10"/>
              <w:rPr>
                <w:b/>
                <w:sz w:val="24"/>
                <w:szCs w:val="24"/>
              </w:rPr>
            </w:pPr>
            <w:r w:rsidRPr="0076598C">
              <w:rPr>
                <w:b/>
                <w:sz w:val="24"/>
                <w:szCs w:val="24"/>
              </w:rPr>
              <w:t>시간</w:t>
            </w:r>
          </w:p>
        </w:tc>
        <w:tc>
          <w:tcPr>
            <w:tcW w:w="5238" w:type="dxa"/>
          </w:tcPr>
          <w:p w14:paraId="7B18E1A6" w14:textId="77777777" w:rsidR="00ED1515" w:rsidRPr="0076598C" w:rsidRDefault="002B0BB6">
            <w:pPr>
              <w:pStyle w:val="10"/>
              <w:rPr>
                <w:b/>
                <w:sz w:val="24"/>
                <w:szCs w:val="24"/>
              </w:rPr>
            </w:pPr>
            <w:r w:rsidRPr="0076598C">
              <w:rPr>
                <w:b/>
                <w:sz w:val="24"/>
                <w:szCs w:val="24"/>
              </w:rPr>
              <w:t>내용</w:t>
            </w:r>
          </w:p>
        </w:tc>
        <w:tc>
          <w:tcPr>
            <w:tcW w:w="1655" w:type="dxa"/>
          </w:tcPr>
          <w:p w14:paraId="04959053" w14:textId="77777777" w:rsidR="00ED1515" w:rsidRPr="0076598C" w:rsidRDefault="002B0BB6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76598C">
              <w:rPr>
                <w:b/>
                <w:sz w:val="24"/>
                <w:szCs w:val="24"/>
              </w:rPr>
              <w:t>연자/진행</w:t>
            </w:r>
          </w:p>
        </w:tc>
        <w:tc>
          <w:tcPr>
            <w:tcW w:w="1022" w:type="dxa"/>
          </w:tcPr>
          <w:p w14:paraId="78CE6CBB" w14:textId="77777777" w:rsidR="00ED1515" w:rsidRPr="0076598C" w:rsidRDefault="002B0BB6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76598C">
              <w:rPr>
                <w:b/>
                <w:sz w:val="24"/>
                <w:szCs w:val="24"/>
              </w:rPr>
              <w:t>소요시간</w:t>
            </w:r>
          </w:p>
        </w:tc>
      </w:tr>
      <w:tr w:rsidR="00ED1515" w:rsidRPr="0076598C" w14:paraId="2938B981" w14:textId="77777777" w:rsidTr="0076598C">
        <w:tc>
          <w:tcPr>
            <w:tcW w:w="1101" w:type="dxa"/>
          </w:tcPr>
          <w:p w14:paraId="641C257E" w14:textId="77777777" w:rsidR="00ED1515" w:rsidRPr="0076598C" w:rsidRDefault="002B0BB6">
            <w:pPr>
              <w:pStyle w:val="10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17:00 - 17:10</w:t>
            </w:r>
          </w:p>
        </w:tc>
        <w:tc>
          <w:tcPr>
            <w:tcW w:w="5238" w:type="dxa"/>
          </w:tcPr>
          <w:p w14:paraId="26D732D5" w14:textId="77777777" w:rsidR="00ED1515" w:rsidRPr="0076598C" w:rsidRDefault="002B0BB6">
            <w:pPr>
              <w:pStyle w:val="10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개회사</w:t>
            </w:r>
          </w:p>
        </w:tc>
        <w:tc>
          <w:tcPr>
            <w:tcW w:w="1655" w:type="dxa"/>
          </w:tcPr>
          <w:p w14:paraId="28C5E9FA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전남대병원</w:t>
            </w:r>
          </w:p>
          <w:p w14:paraId="4BADD211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정경운 교수</w:t>
            </w:r>
          </w:p>
        </w:tc>
        <w:tc>
          <w:tcPr>
            <w:tcW w:w="1022" w:type="dxa"/>
            <w:vAlign w:val="center"/>
          </w:tcPr>
          <w:p w14:paraId="6660C37E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10분</w:t>
            </w:r>
          </w:p>
        </w:tc>
      </w:tr>
      <w:tr w:rsidR="00ED1515" w:rsidRPr="0076598C" w14:paraId="1B314EA4" w14:textId="77777777" w:rsidTr="0076598C">
        <w:tc>
          <w:tcPr>
            <w:tcW w:w="1101" w:type="dxa"/>
          </w:tcPr>
          <w:p w14:paraId="00313F97" w14:textId="77777777" w:rsidR="00ED1515" w:rsidRPr="0076598C" w:rsidRDefault="002B0BB6">
            <w:pPr>
              <w:pStyle w:val="10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17:10 - 17:50</w:t>
            </w:r>
          </w:p>
        </w:tc>
        <w:tc>
          <w:tcPr>
            <w:tcW w:w="5238" w:type="dxa"/>
          </w:tcPr>
          <w:p w14:paraId="7C614065" w14:textId="77777777" w:rsidR="00ED1515" w:rsidRPr="0076598C" w:rsidRDefault="002B0BB6">
            <w:pPr>
              <w:pStyle w:val="10"/>
              <w:jc w:val="left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Topic Lecture 1: Heterogeneity &amp; nodularity analysis in medical imaging and its clinical application</w:t>
            </w:r>
          </w:p>
        </w:tc>
        <w:tc>
          <w:tcPr>
            <w:tcW w:w="1655" w:type="dxa"/>
            <w:vAlign w:val="center"/>
          </w:tcPr>
          <w:p w14:paraId="39F059E8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원광대학교</w:t>
            </w:r>
          </w:p>
          <w:p w14:paraId="54B5DAD8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김태훈 박사</w:t>
            </w:r>
          </w:p>
        </w:tc>
        <w:tc>
          <w:tcPr>
            <w:tcW w:w="1022" w:type="dxa"/>
            <w:vAlign w:val="center"/>
          </w:tcPr>
          <w:p w14:paraId="5F9967D5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40분</w:t>
            </w:r>
          </w:p>
        </w:tc>
      </w:tr>
      <w:tr w:rsidR="00ED1515" w:rsidRPr="0076598C" w14:paraId="075BD036" w14:textId="77777777" w:rsidTr="0076598C">
        <w:tc>
          <w:tcPr>
            <w:tcW w:w="1101" w:type="dxa"/>
          </w:tcPr>
          <w:p w14:paraId="4DA2B182" w14:textId="77777777" w:rsidR="00ED1515" w:rsidRPr="0076598C" w:rsidRDefault="002B0BB6">
            <w:pPr>
              <w:pStyle w:val="10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18:00 - 18:40</w:t>
            </w:r>
          </w:p>
        </w:tc>
        <w:tc>
          <w:tcPr>
            <w:tcW w:w="5238" w:type="dxa"/>
          </w:tcPr>
          <w:p w14:paraId="7580B073" w14:textId="77777777" w:rsidR="00ED1515" w:rsidRPr="0076598C" w:rsidRDefault="002B0BB6">
            <w:pPr>
              <w:pStyle w:val="10"/>
              <w:jc w:val="left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Topic Lecture 2: Precise neurological prognostication after cardiac arrest by using CSF study</w:t>
            </w:r>
          </w:p>
        </w:tc>
        <w:tc>
          <w:tcPr>
            <w:tcW w:w="1655" w:type="dxa"/>
          </w:tcPr>
          <w:p w14:paraId="64FE1F04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충남대병원</w:t>
            </w:r>
          </w:p>
          <w:p w14:paraId="03F8C462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박정수 교수</w:t>
            </w:r>
          </w:p>
        </w:tc>
        <w:tc>
          <w:tcPr>
            <w:tcW w:w="1022" w:type="dxa"/>
            <w:vAlign w:val="center"/>
          </w:tcPr>
          <w:p w14:paraId="7992949A" w14:textId="77777777" w:rsidR="00ED1515" w:rsidRPr="0076598C" w:rsidRDefault="002B0BB6">
            <w:pPr>
              <w:pStyle w:val="10"/>
              <w:ind w:firstLine="200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40분</w:t>
            </w:r>
          </w:p>
        </w:tc>
      </w:tr>
      <w:tr w:rsidR="00ED1515" w:rsidRPr="0076598C" w14:paraId="68F6B67E" w14:textId="77777777" w:rsidTr="0076598C">
        <w:tc>
          <w:tcPr>
            <w:tcW w:w="1101" w:type="dxa"/>
          </w:tcPr>
          <w:p w14:paraId="684F4942" w14:textId="77777777" w:rsidR="00ED1515" w:rsidRPr="0076598C" w:rsidRDefault="002B0BB6">
            <w:pPr>
              <w:pStyle w:val="10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18:40 – 18:50</w:t>
            </w:r>
          </w:p>
        </w:tc>
        <w:tc>
          <w:tcPr>
            <w:tcW w:w="5238" w:type="dxa"/>
          </w:tcPr>
          <w:p w14:paraId="44BA582C" w14:textId="77777777" w:rsidR="00ED1515" w:rsidRPr="0076598C" w:rsidRDefault="002B0BB6">
            <w:pPr>
              <w:pStyle w:val="10"/>
              <w:jc w:val="left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질의응답 및 마무리</w:t>
            </w:r>
          </w:p>
        </w:tc>
        <w:tc>
          <w:tcPr>
            <w:tcW w:w="1655" w:type="dxa"/>
          </w:tcPr>
          <w:p w14:paraId="3BD558BE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중앙대병원</w:t>
            </w:r>
          </w:p>
          <w:p w14:paraId="02BA32D1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오제혁 교수</w:t>
            </w:r>
          </w:p>
        </w:tc>
        <w:tc>
          <w:tcPr>
            <w:tcW w:w="1022" w:type="dxa"/>
          </w:tcPr>
          <w:p w14:paraId="3C3C1B79" w14:textId="77777777" w:rsidR="00ED1515" w:rsidRPr="0076598C" w:rsidRDefault="002B0BB6">
            <w:pPr>
              <w:pStyle w:val="10"/>
              <w:jc w:val="center"/>
              <w:rPr>
                <w:sz w:val="24"/>
                <w:szCs w:val="24"/>
              </w:rPr>
            </w:pPr>
            <w:r w:rsidRPr="0076598C">
              <w:rPr>
                <w:sz w:val="24"/>
                <w:szCs w:val="24"/>
              </w:rPr>
              <w:t>10분</w:t>
            </w:r>
          </w:p>
        </w:tc>
      </w:tr>
    </w:tbl>
    <w:p w14:paraId="5BC3DFD5" w14:textId="77777777" w:rsidR="0076598C" w:rsidRDefault="0076598C" w:rsidP="00784B9E">
      <w:pPr>
        <w:pStyle w:val="10"/>
        <w:rPr>
          <w:sz w:val="24"/>
          <w:szCs w:val="24"/>
        </w:rPr>
      </w:pPr>
    </w:p>
    <w:p w14:paraId="046EC2FA" w14:textId="77777777" w:rsidR="00784B9E" w:rsidRPr="0076598C" w:rsidRDefault="00992DD1" w:rsidP="00784B9E">
      <w:pPr>
        <w:pStyle w:val="10"/>
        <w:rPr>
          <w:sz w:val="24"/>
          <w:szCs w:val="24"/>
        </w:rPr>
      </w:pPr>
      <w:r w:rsidRPr="0076598C">
        <w:rPr>
          <w:rFonts w:hint="eastAsia"/>
          <w:sz w:val="24"/>
          <w:szCs w:val="24"/>
        </w:rPr>
        <w:t>문의</w:t>
      </w:r>
      <w:r w:rsidR="00784B9E" w:rsidRPr="0076598C">
        <w:rPr>
          <w:rFonts w:hint="eastAsia"/>
          <w:sz w:val="24"/>
          <w:szCs w:val="24"/>
        </w:rPr>
        <w:t>처) 전남대학교병원 정용훈 (총무이사) 010-2638-7781</w:t>
      </w:r>
    </w:p>
    <w:sectPr w:rsidR="00784B9E" w:rsidRPr="0076598C" w:rsidSect="00ED1515">
      <w:footerReference w:type="even" r:id="rId8"/>
      <w:footerReference w:type="default" r:id="rId9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2ABE" w14:textId="77777777" w:rsidR="0095076A" w:rsidRDefault="0095076A" w:rsidP="002C3CE9">
      <w:pPr>
        <w:spacing w:after="0" w:line="240" w:lineRule="auto"/>
      </w:pPr>
      <w:r>
        <w:separator/>
      </w:r>
    </w:p>
  </w:endnote>
  <w:endnote w:type="continuationSeparator" w:id="0">
    <w:p w14:paraId="1039527B" w14:textId="77777777" w:rsidR="0095076A" w:rsidRDefault="0095076A" w:rsidP="002C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6593057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E31F4A2" w14:textId="77777777" w:rsidR="0076598C" w:rsidRDefault="0076598C" w:rsidP="00A65210">
        <w:pPr>
          <w:pStyle w:val="a7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D829BA0" w14:textId="77777777" w:rsidR="0076598C" w:rsidRDefault="007659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90270408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0BFCEA" w14:textId="77777777" w:rsidR="0076598C" w:rsidRDefault="0076598C" w:rsidP="00A65210">
        <w:pPr>
          <w:pStyle w:val="a7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DF26BAF" w14:textId="77777777" w:rsidR="0076598C" w:rsidRDefault="007659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BC485" w14:textId="77777777" w:rsidR="0095076A" w:rsidRDefault="0095076A" w:rsidP="002C3CE9">
      <w:pPr>
        <w:spacing w:after="0" w:line="240" w:lineRule="auto"/>
      </w:pPr>
      <w:r>
        <w:separator/>
      </w:r>
    </w:p>
  </w:footnote>
  <w:footnote w:type="continuationSeparator" w:id="0">
    <w:p w14:paraId="5B928384" w14:textId="77777777" w:rsidR="0095076A" w:rsidRDefault="0095076A" w:rsidP="002C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0592"/>
    <w:multiLevelType w:val="hybridMultilevel"/>
    <w:tmpl w:val="06E84C50"/>
    <w:lvl w:ilvl="0" w:tplc="0AB65B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15"/>
    <w:rsid w:val="002B0BB6"/>
    <w:rsid w:val="002C3CE9"/>
    <w:rsid w:val="006F1AE3"/>
    <w:rsid w:val="0076598C"/>
    <w:rsid w:val="00784B9E"/>
    <w:rsid w:val="0095076A"/>
    <w:rsid w:val="00992DD1"/>
    <w:rsid w:val="00E76990"/>
    <w:rsid w:val="00ED1515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4AE1"/>
  <w15:docId w15:val="{C397DD34-906D-F545-ADCF-6B3281F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Theme="minorEastAsia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10"/>
    <w:next w:val="10"/>
    <w:rsid w:val="00ED1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D1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D1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D1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D15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D151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ED1515"/>
  </w:style>
  <w:style w:type="table" w:customStyle="1" w:styleId="TableNormal">
    <w:name w:val="Table Normal"/>
    <w:rsid w:val="00ED1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D15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D1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D151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2C3C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C3CE9"/>
  </w:style>
  <w:style w:type="paragraph" w:styleId="a7">
    <w:name w:val="footer"/>
    <w:basedOn w:val="a"/>
    <w:link w:val="Char0"/>
    <w:uiPriority w:val="99"/>
    <w:unhideWhenUsed/>
    <w:rsid w:val="002C3C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C3CE9"/>
  </w:style>
  <w:style w:type="character" w:styleId="a8">
    <w:name w:val="page number"/>
    <w:basedOn w:val="a0"/>
    <w:uiPriority w:val="99"/>
    <w:semiHidden/>
    <w:unhideWhenUsed/>
    <w:rsid w:val="0076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306513-E49B-4D5F-ABF7-73510F43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</dc:creator>
  <cp:lastModifiedBy>J S.H</cp:lastModifiedBy>
  <cp:revision>2</cp:revision>
  <dcterms:created xsi:type="dcterms:W3CDTF">2020-02-03T05:08:00Z</dcterms:created>
  <dcterms:modified xsi:type="dcterms:W3CDTF">2020-02-03T05:08:00Z</dcterms:modified>
</cp:coreProperties>
</file>