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B" w:rsidRPr="002C3284" w:rsidRDefault="009E25E0" w:rsidP="002C3284">
      <w:pPr>
        <w:spacing w:line="360" w:lineRule="auto"/>
        <w:ind w:firstLineChars="50" w:firstLine="140"/>
        <w:rPr>
          <w:rFonts w:ascii="바탕체" w:eastAsia="바탕체" w:hAnsi="바탕체"/>
          <w:b/>
          <w:sz w:val="28"/>
          <w:szCs w:val="28"/>
        </w:rPr>
      </w:pPr>
      <w:r w:rsidRPr="002C3284">
        <w:rPr>
          <w:rFonts w:ascii="바탕체" w:eastAsia="바탕체" w:hAnsi="바탕체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68580</wp:posOffset>
            </wp:positionV>
            <wp:extent cx="1169670" cy="833120"/>
            <wp:effectExtent l="19050" t="19050" r="11430" b="24130"/>
            <wp:wrapTight wrapText="bothSides">
              <wp:wrapPolygon edited="0">
                <wp:start x="-352" y="-494"/>
                <wp:lineTo x="-352" y="22226"/>
                <wp:lineTo x="21811" y="22226"/>
                <wp:lineTo x="21811" y="-494"/>
                <wp:lineTo x="-352" y="-494"/>
              </wp:wrapPolygon>
            </wp:wrapTight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331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284">
        <w:rPr>
          <w:rFonts w:ascii="바탕체" w:eastAsia="바탕체" w:hAnsi="바탕체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17780</wp:posOffset>
            </wp:positionV>
            <wp:extent cx="1114425" cy="885190"/>
            <wp:effectExtent l="19050" t="19050" r="28575" b="10160"/>
            <wp:wrapNone/>
            <wp:docPr id="7" name="il_fi" descr="http://images.mirror.co.uk/upl/m4/jul2009/2/6/image-4-for-musical-rat-gallery-82261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mirror.co.uk/upl/m4/jul2009/2/6/image-4-for-musical-rat-gallery-822611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190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72081D" w:rsidRPr="002C3284">
        <w:rPr>
          <w:rFonts w:ascii="바탕체" w:eastAsia="바탕체" w:hAnsi="바탕체" w:hint="eastAsia"/>
          <w:b/>
          <w:sz w:val="28"/>
          <w:szCs w:val="28"/>
        </w:rPr>
        <w:t xml:space="preserve">제2회 </w:t>
      </w:r>
      <w:proofErr w:type="spellStart"/>
      <w:r w:rsidR="0072081D" w:rsidRPr="002C3284">
        <w:rPr>
          <w:rFonts w:ascii="바탕체" w:eastAsia="바탕체" w:hAnsi="바탕체" w:hint="eastAsia"/>
          <w:b/>
          <w:sz w:val="28"/>
          <w:szCs w:val="28"/>
        </w:rPr>
        <w:t>소동물</w:t>
      </w:r>
      <w:proofErr w:type="spellEnd"/>
      <w:r w:rsidR="0072081D" w:rsidRPr="002C3284">
        <w:rPr>
          <w:rFonts w:ascii="바탕체" w:eastAsia="바탕체" w:hAnsi="바탕체" w:hint="eastAsia"/>
          <w:b/>
          <w:sz w:val="28"/>
          <w:szCs w:val="28"/>
        </w:rPr>
        <w:t xml:space="preserve"> 실험기법 </w:t>
      </w:r>
      <w:proofErr w:type="spellStart"/>
      <w:r w:rsidR="0072081D" w:rsidRPr="002C3284">
        <w:rPr>
          <w:rFonts w:ascii="바탕체" w:eastAsia="바탕체" w:hAnsi="바탕체" w:hint="eastAsia"/>
          <w:b/>
          <w:sz w:val="28"/>
          <w:szCs w:val="28"/>
        </w:rPr>
        <w:t>워크샵</w:t>
      </w:r>
      <w:proofErr w:type="spellEnd"/>
      <w:r w:rsidR="0072081D" w:rsidRPr="002C3284">
        <w:rPr>
          <w:rFonts w:ascii="바탕체" w:eastAsia="바탕체" w:hAnsi="바탕체" w:hint="eastAsia"/>
          <w:b/>
          <w:sz w:val="28"/>
          <w:szCs w:val="28"/>
        </w:rPr>
        <w:t xml:space="preserve"> 안내</w:t>
      </w:r>
    </w:p>
    <w:p w:rsidR="005927BB" w:rsidRPr="002C3284" w:rsidRDefault="005927BB" w:rsidP="002C3284">
      <w:pPr>
        <w:spacing w:line="360" w:lineRule="auto"/>
        <w:ind w:firstLineChars="250" w:firstLine="500"/>
        <w:rPr>
          <w:rFonts w:ascii="바탕체" w:eastAsia="바탕체" w:hAnsi="바탕체"/>
          <w:b/>
          <w:sz w:val="28"/>
          <w:szCs w:val="28"/>
        </w:rPr>
      </w:pPr>
      <w:r w:rsidRPr="002C3284">
        <w:rPr>
          <w:rFonts w:ascii="바탕체" w:eastAsia="바탕체" w:hAnsi="바탕체" w:hint="eastAsia"/>
          <w:b/>
          <w:szCs w:val="20"/>
        </w:rPr>
        <w:t>(제</w:t>
      </w:r>
      <w:r w:rsidR="007C4679">
        <w:rPr>
          <w:rFonts w:ascii="바탕체" w:eastAsia="바탕체" w:hAnsi="바탕체" w:hint="eastAsia"/>
          <w:b/>
          <w:szCs w:val="20"/>
        </w:rPr>
        <w:t xml:space="preserve"> 7</w:t>
      </w:r>
      <w:r w:rsidRPr="002C3284">
        <w:rPr>
          <w:rFonts w:ascii="바탕체" w:eastAsia="바탕체" w:hAnsi="바탕체" w:hint="eastAsia"/>
          <w:b/>
          <w:szCs w:val="20"/>
        </w:rPr>
        <w:t xml:space="preserve">회 대한응급의학 기초연구회 </w:t>
      </w:r>
      <w:r w:rsidR="007C4679">
        <w:rPr>
          <w:rFonts w:ascii="바탕체" w:eastAsia="바탕체" w:hAnsi="바탕체" w:hint="eastAsia"/>
          <w:b/>
          <w:szCs w:val="20"/>
        </w:rPr>
        <w:t>정기</w:t>
      </w:r>
      <w:r w:rsidRPr="002C3284">
        <w:rPr>
          <w:rFonts w:ascii="바탕체" w:eastAsia="바탕체" w:hAnsi="바탕체" w:hint="eastAsia"/>
          <w:b/>
          <w:szCs w:val="20"/>
        </w:rPr>
        <w:t>모임)</w:t>
      </w:r>
    </w:p>
    <w:p w:rsidR="0041377B" w:rsidRPr="002C3284" w:rsidRDefault="0041377B" w:rsidP="002C3284">
      <w:pPr>
        <w:spacing w:line="360" w:lineRule="auto"/>
        <w:rPr>
          <w:rFonts w:ascii="바탕체" w:eastAsia="바탕체" w:hAnsi="바탕체"/>
          <w:b/>
          <w:color w:val="215868" w:themeColor="accent5" w:themeShade="80"/>
        </w:rPr>
      </w:pPr>
    </w:p>
    <w:p w:rsidR="009E25E0" w:rsidRPr="007C4679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</w:rPr>
      </w:pPr>
    </w:p>
    <w:p w:rsidR="009E25E0" w:rsidRPr="002C3284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</w:rPr>
      </w:pPr>
    </w:p>
    <w:p w:rsidR="0006524E" w:rsidRPr="002C3284" w:rsidRDefault="005927BB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  <w:sz w:val="24"/>
          <w:szCs w:val="24"/>
        </w:rPr>
      </w:pPr>
      <w:r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 xml:space="preserve">1. </w:t>
      </w:r>
      <w:r w:rsidR="0006524E"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 xml:space="preserve">초대의 글 </w:t>
      </w:r>
    </w:p>
    <w:p w:rsidR="00FB0F9B" w:rsidRPr="002C3284" w:rsidRDefault="00FB0F9B" w:rsidP="002C3284">
      <w:pPr>
        <w:spacing w:line="360" w:lineRule="auto"/>
        <w:rPr>
          <w:rFonts w:ascii="바탕체" w:eastAsia="바탕체" w:hAnsi="바탕체"/>
          <w:b/>
        </w:rPr>
      </w:pPr>
      <w:r w:rsidRPr="002C3284">
        <w:rPr>
          <w:rFonts w:ascii="바탕체" w:eastAsia="바탕체" w:hAnsi="바탕체" w:hint="eastAsia"/>
          <w:b/>
        </w:rPr>
        <w:t>대한응급의학 기초연구회</w:t>
      </w:r>
      <w:r w:rsidR="0072081D" w:rsidRPr="002C3284">
        <w:rPr>
          <w:rFonts w:ascii="바탕체" w:eastAsia="바탕체" w:hAnsi="바탕체" w:hint="eastAsia"/>
          <w:b/>
        </w:rPr>
        <w:t xml:space="preserve">에서는 제2회 </w:t>
      </w:r>
      <w:proofErr w:type="spellStart"/>
      <w:r w:rsidR="0072081D" w:rsidRPr="002C3284">
        <w:rPr>
          <w:rFonts w:ascii="바탕체" w:eastAsia="바탕체" w:hAnsi="바탕체" w:hint="eastAsia"/>
          <w:b/>
        </w:rPr>
        <w:t>소동물실험기법</w:t>
      </w:r>
      <w:proofErr w:type="spellEnd"/>
      <w:r w:rsidR="0072081D" w:rsidRPr="002C3284">
        <w:rPr>
          <w:rFonts w:ascii="바탕체" w:eastAsia="바탕체" w:hAnsi="바탕체" w:hint="eastAsia"/>
          <w:b/>
        </w:rPr>
        <w:t xml:space="preserve"> </w:t>
      </w:r>
      <w:proofErr w:type="spellStart"/>
      <w:r w:rsidR="0072081D" w:rsidRPr="002C3284">
        <w:rPr>
          <w:rFonts w:ascii="바탕체" w:eastAsia="바탕체" w:hAnsi="바탕체" w:hint="eastAsia"/>
          <w:b/>
        </w:rPr>
        <w:t>워크샵을</w:t>
      </w:r>
      <w:proofErr w:type="spellEnd"/>
      <w:r w:rsidRPr="002C3284">
        <w:rPr>
          <w:rFonts w:ascii="바탕체" w:eastAsia="바탕체" w:hAnsi="바탕체" w:hint="eastAsia"/>
          <w:b/>
        </w:rPr>
        <w:t xml:space="preserve"> 다음과 같이 개최하고자 합니다.</w:t>
      </w:r>
    </w:p>
    <w:p w:rsidR="00FF535B" w:rsidRPr="002C3284" w:rsidRDefault="00E6260A" w:rsidP="002C3284">
      <w:pPr>
        <w:spacing w:line="360" w:lineRule="auto"/>
        <w:rPr>
          <w:rFonts w:ascii="바탕체" w:eastAsia="바탕체" w:hAnsi="바탕체"/>
          <w:b/>
        </w:rPr>
      </w:pPr>
      <w:r w:rsidRPr="002C3284">
        <w:rPr>
          <w:rFonts w:ascii="바탕체" w:eastAsia="바탕체" w:hAnsi="바탕체" w:hint="eastAsia"/>
          <w:b/>
        </w:rPr>
        <w:t xml:space="preserve">본 모임에선 </w:t>
      </w:r>
      <w:proofErr w:type="spellStart"/>
      <w:r w:rsidR="005927BB" w:rsidRPr="002C3284">
        <w:rPr>
          <w:rFonts w:ascii="바탕체" w:eastAsia="바탕체" w:hAnsi="바탕체" w:hint="eastAsia"/>
          <w:b/>
        </w:rPr>
        <w:t>소</w:t>
      </w:r>
      <w:r w:rsidR="0006524E" w:rsidRPr="002C3284">
        <w:rPr>
          <w:rFonts w:ascii="바탕체" w:eastAsia="바탕체" w:hAnsi="바탕체" w:hint="eastAsia"/>
          <w:b/>
        </w:rPr>
        <w:t>동물</w:t>
      </w:r>
      <w:proofErr w:type="spellEnd"/>
      <w:r w:rsidRPr="002C3284">
        <w:rPr>
          <w:rFonts w:ascii="바탕체" w:eastAsia="바탕체" w:hAnsi="바탕체" w:hint="eastAsia"/>
          <w:b/>
        </w:rPr>
        <w:t xml:space="preserve"> 실험에 필요한 전반적인 </w:t>
      </w:r>
      <w:r w:rsidR="00BE7260" w:rsidRPr="002C3284">
        <w:rPr>
          <w:rFonts w:ascii="바탕체" w:eastAsia="바탕체" w:hAnsi="바탕체" w:hint="eastAsia"/>
          <w:b/>
        </w:rPr>
        <w:t>술기</w:t>
      </w:r>
      <w:r w:rsidRPr="002C3284">
        <w:rPr>
          <w:rFonts w:ascii="바탕체" w:eastAsia="바탕체" w:hAnsi="바탕체" w:hint="eastAsia"/>
          <w:b/>
        </w:rPr>
        <w:t xml:space="preserve">에 대해 배우고 직접 실습해보는 시간을 가지도록 하겠습니다. </w:t>
      </w:r>
      <w:r w:rsidR="00D83156" w:rsidRPr="002C3284">
        <w:rPr>
          <w:rFonts w:ascii="바탕체" w:eastAsia="바탕체" w:hAnsi="바탕체" w:hint="eastAsia"/>
          <w:b/>
        </w:rPr>
        <w:t>동물실험에 관심 있으신 분들의 많은 참여 부탁</w:t>
      </w:r>
      <w:r w:rsidR="005927BB" w:rsidRPr="002C3284">
        <w:rPr>
          <w:rFonts w:ascii="바탕체" w:eastAsia="바탕체" w:hAnsi="바탕체" w:hint="eastAsia"/>
          <w:b/>
        </w:rPr>
        <w:t xml:space="preserve"> </w:t>
      </w:r>
      <w:r w:rsidR="00D83156" w:rsidRPr="002C3284">
        <w:rPr>
          <w:rFonts w:ascii="바탕체" w:eastAsia="바탕체" w:hAnsi="바탕체" w:hint="eastAsia"/>
          <w:b/>
        </w:rPr>
        <w:t>드리며</w:t>
      </w:r>
      <w:r w:rsidRPr="002C3284">
        <w:rPr>
          <w:rFonts w:ascii="바탕체" w:eastAsia="바탕체" w:hAnsi="바탕체" w:hint="eastAsia"/>
          <w:b/>
        </w:rPr>
        <w:t xml:space="preserve"> </w:t>
      </w:r>
      <w:r w:rsidR="00D83156" w:rsidRPr="002C3284">
        <w:rPr>
          <w:rFonts w:ascii="바탕체" w:eastAsia="바탕체" w:hAnsi="바탕체" w:hint="eastAsia"/>
          <w:b/>
        </w:rPr>
        <w:t>이번 연구회를 통해 서로 다양한 정보를 공유할 수 있는 뜻</w:t>
      </w:r>
      <w:r w:rsidR="005927BB" w:rsidRPr="002C3284">
        <w:rPr>
          <w:rFonts w:ascii="바탕체" w:eastAsia="바탕체" w:hAnsi="바탕체" w:hint="eastAsia"/>
          <w:b/>
        </w:rPr>
        <w:t xml:space="preserve"> </w:t>
      </w:r>
      <w:r w:rsidR="00D83156" w:rsidRPr="002C3284">
        <w:rPr>
          <w:rFonts w:ascii="바탕체" w:eastAsia="바탕체" w:hAnsi="바탕체" w:hint="eastAsia"/>
          <w:b/>
        </w:rPr>
        <w:t>깊은 시간이 되</w:t>
      </w:r>
      <w:r w:rsidR="006E5683">
        <w:rPr>
          <w:rFonts w:ascii="바탕체" w:eastAsia="바탕체" w:hAnsi="바탕체" w:hint="eastAsia"/>
          <w:b/>
        </w:rPr>
        <w:t>시</w:t>
      </w:r>
      <w:r w:rsidR="00D83156" w:rsidRPr="002C3284">
        <w:rPr>
          <w:rFonts w:ascii="바탕체" w:eastAsia="바탕체" w:hAnsi="바탕체" w:hint="eastAsia"/>
          <w:b/>
        </w:rPr>
        <w:t>길 바랍니다.</w:t>
      </w:r>
    </w:p>
    <w:p w:rsidR="0006524E" w:rsidRPr="002C3284" w:rsidRDefault="0006524E" w:rsidP="002C3284">
      <w:pPr>
        <w:spacing w:line="360" w:lineRule="auto"/>
        <w:rPr>
          <w:rFonts w:ascii="바탕체" w:eastAsia="바탕체" w:hAnsi="바탕체"/>
        </w:rPr>
      </w:pPr>
    </w:p>
    <w:p w:rsidR="0006524E" w:rsidRPr="002C3284" w:rsidRDefault="005927BB" w:rsidP="002C3284">
      <w:pPr>
        <w:spacing w:line="360" w:lineRule="auto"/>
        <w:rPr>
          <w:rFonts w:ascii="바탕체" w:eastAsia="바탕체" w:hAnsi="바탕체"/>
          <w:b/>
          <w:color w:val="215868" w:themeColor="accent5" w:themeShade="80"/>
          <w:sz w:val="24"/>
          <w:szCs w:val="24"/>
        </w:rPr>
      </w:pPr>
      <w:r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 xml:space="preserve">2. </w:t>
      </w:r>
      <w:r w:rsidR="0006524E"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>일시 및 장소</w:t>
      </w:r>
    </w:p>
    <w:p w:rsidR="00FF535B" w:rsidRDefault="009E25E0" w:rsidP="002C3284">
      <w:pPr>
        <w:pStyle w:val="a6"/>
        <w:spacing w:line="360" w:lineRule="auto"/>
        <w:ind w:leftChars="0" w:left="0" w:firstLineChars="142" w:firstLine="284"/>
        <w:rPr>
          <w:rFonts w:ascii="바탕체" w:eastAsia="바탕체" w:hAnsi="바탕체"/>
          <w:b/>
        </w:rPr>
      </w:pPr>
      <w:r w:rsidRPr="002C3284">
        <w:rPr>
          <w:rFonts w:ascii="바탕체" w:eastAsia="바탕체" w:hAnsi="바탕체" w:hint="eastAsia"/>
          <w:b/>
        </w:rPr>
        <w:t xml:space="preserve">① 일 </w:t>
      </w:r>
      <w:proofErr w:type="gramStart"/>
      <w:r w:rsidRPr="002C3284">
        <w:rPr>
          <w:rFonts w:ascii="바탕체" w:eastAsia="바탕체" w:hAnsi="바탕체" w:hint="eastAsia"/>
          <w:b/>
        </w:rPr>
        <w:t>시</w:t>
      </w:r>
      <w:r w:rsidR="0006524E" w:rsidRPr="002C3284">
        <w:rPr>
          <w:rFonts w:ascii="바탕체" w:eastAsia="바탕체" w:hAnsi="바탕체" w:hint="eastAsia"/>
          <w:b/>
        </w:rPr>
        <w:t xml:space="preserve"> :</w:t>
      </w:r>
      <w:proofErr w:type="gramEnd"/>
      <w:r w:rsidR="0006524E" w:rsidRPr="002C3284">
        <w:rPr>
          <w:rFonts w:ascii="바탕체" w:eastAsia="바탕체" w:hAnsi="바탕체" w:hint="eastAsia"/>
          <w:b/>
        </w:rPr>
        <w:t xml:space="preserve"> 2011년 4월 </w:t>
      </w:r>
      <w:r w:rsidR="00885CB8">
        <w:rPr>
          <w:rFonts w:ascii="바탕체" w:eastAsia="바탕체" w:hAnsi="바탕체" w:hint="eastAsia"/>
          <w:b/>
        </w:rPr>
        <w:t>13</w:t>
      </w:r>
      <w:r w:rsidR="0006524E" w:rsidRPr="002C3284">
        <w:rPr>
          <w:rFonts w:ascii="바탕체" w:eastAsia="바탕체" w:hAnsi="바탕체" w:hint="eastAsia"/>
          <w:b/>
        </w:rPr>
        <w:t>일 (수</w:t>
      </w:r>
      <w:r w:rsidR="005927BB" w:rsidRPr="002C3284">
        <w:rPr>
          <w:rFonts w:ascii="바탕체" w:eastAsia="바탕체" w:hAnsi="바탕체" w:hint="eastAsia"/>
          <w:b/>
        </w:rPr>
        <w:t>)  AM 9:00 ~ PM</w:t>
      </w:r>
      <w:r w:rsidR="0006524E" w:rsidRPr="002C3284">
        <w:rPr>
          <w:rFonts w:ascii="바탕체" w:eastAsia="바탕체" w:hAnsi="바탕체" w:hint="eastAsia"/>
          <w:b/>
        </w:rPr>
        <w:t xml:space="preserve"> 05:30</w:t>
      </w:r>
      <w:r w:rsidR="004743B7" w:rsidRPr="002C3284">
        <w:rPr>
          <w:rFonts w:ascii="바탕체" w:eastAsia="바탕체" w:hAnsi="바탕체" w:cs="Arial"/>
          <w:b/>
          <w:szCs w:val="20"/>
        </w:rPr>
        <w:t xml:space="preserve"> </w:t>
      </w:r>
    </w:p>
    <w:p w:rsidR="00FF535B" w:rsidRDefault="00FF535B" w:rsidP="002C3284">
      <w:pPr>
        <w:pStyle w:val="a6"/>
        <w:spacing w:line="360" w:lineRule="auto"/>
        <w:ind w:leftChars="0" w:left="0" w:firstLineChars="142" w:firstLine="284"/>
        <w:rPr>
          <w:rFonts w:ascii="바탕체" w:eastAsia="바탕체" w:hAnsi="바탕체" w:cs="Arial"/>
          <w:b/>
          <w:szCs w:val="20"/>
        </w:rPr>
      </w:pPr>
      <w:r>
        <w:rPr>
          <w:rFonts w:ascii="바탕체" w:eastAsia="바탕체" w:hAnsi="바탕체" w:hint="eastAsia"/>
          <w:b/>
        </w:rPr>
        <w:t xml:space="preserve">          (춘계 </w:t>
      </w:r>
      <w:proofErr w:type="spellStart"/>
      <w:r>
        <w:rPr>
          <w:rFonts w:ascii="바탕체" w:eastAsia="바탕체" w:hAnsi="바탕체" w:hint="eastAsia"/>
          <w:b/>
        </w:rPr>
        <w:t>응급의학회가</w:t>
      </w:r>
      <w:proofErr w:type="spellEnd"/>
      <w:r>
        <w:rPr>
          <w:rFonts w:ascii="바탕체" w:eastAsia="바탕체" w:hAnsi="바탕체" w:hint="eastAsia"/>
          <w:b/>
        </w:rPr>
        <w:t xml:space="preserve"> 4월 14-15일 광주에서 있을 예정)</w:t>
      </w:r>
    </w:p>
    <w:p w:rsidR="0006524E" w:rsidRPr="002C3284" w:rsidRDefault="009E25E0" w:rsidP="002C3284">
      <w:pPr>
        <w:pStyle w:val="a6"/>
        <w:spacing w:line="360" w:lineRule="auto"/>
        <w:ind w:leftChars="0" w:left="0" w:firstLineChars="142" w:firstLine="284"/>
        <w:rPr>
          <w:rFonts w:ascii="바탕체" w:eastAsia="바탕체" w:hAnsi="바탕체"/>
          <w:b/>
        </w:rPr>
      </w:pPr>
      <w:r w:rsidRPr="002C3284">
        <w:rPr>
          <w:rFonts w:ascii="바탕체" w:eastAsia="바탕체" w:hAnsi="바탕체"/>
          <w:b/>
        </w:rPr>
        <w:t>②</w:t>
      </w:r>
      <w:r w:rsidRPr="002C3284">
        <w:rPr>
          <w:rFonts w:ascii="바탕체" w:eastAsia="바탕체" w:hAnsi="바탕체" w:hint="eastAsia"/>
          <w:b/>
        </w:rPr>
        <w:t xml:space="preserve"> </w:t>
      </w:r>
      <w:r w:rsidR="0006524E" w:rsidRPr="002C3284">
        <w:rPr>
          <w:rFonts w:ascii="바탕체" w:eastAsia="바탕체" w:hAnsi="바탕체" w:hint="eastAsia"/>
          <w:b/>
        </w:rPr>
        <w:t>장</w:t>
      </w:r>
      <w:r w:rsidRPr="002C3284">
        <w:rPr>
          <w:rFonts w:ascii="바탕체" w:eastAsia="바탕체" w:hAnsi="바탕체" w:hint="eastAsia"/>
          <w:b/>
        </w:rPr>
        <w:t xml:space="preserve"> </w:t>
      </w:r>
      <w:proofErr w:type="gramStart"/>
      <w:r w:rsidR="0006524E" w:rsidRPr="002C3284">
        <w:rPr>
          <w:rFonts w:ascii="바탕체" w:eastAsia="바탕체" w:hAnsi="바탕체" w:hint="eastAsia"/>
          <w:b/>
        </w:rPr>
        <w:t>소 :</w:t>
      </w:r>
      <w:proofErr w:type="gramEnd"/>
      <w:r w:rsidR="0006524E" w:rsidRPr="002C3284">
        <w:rPr>
          <w:rFonts w:ascii="바탕체" w:eastAsia="바탕체" w:hAnsi="바탕체" w:hint="eastAsia"/>
          <w:b/>
        </w:rPr>
        <w:t xml:space="preserve"> </w:t>
      </w:r>
      <w:r w:rsidR="00F7363E" w:rsidRPr="002C3284">
        <w:rPr>
          <w:rFonts w:ascii="바탕체" w:eastAsia="바탕체" w:hAnsi="바탕체" w:hint="eastAsia"/>
          <w:b/>
        </w:rPr>
        <w:t>전남대학교</w:t>
      </w:r>
      <w:r w:rsidR="00FF535B">
        <w:rPr>
          <w:rFonts w:ascii="바탕체" w:eastAsia="바탕체" w:hAnsi="바탕체" w:hint="eastAsia"/>
          <w:b/>
        </w:rPr>
        <w:t>(광주)</w:t>
      </w:r>
      <w:r w:rsidR="00F7363E" w:rsidRPr="002C3284">
        <w:rPr>
          <w:rFonts w:ascii="바탕체" w:eastAsia="바탕체" w:hAnsi="바탕체" w:hint="eastAsia"/>
          <w:b/>
        </w:rPr>
        <w:t xml:space="preserve"> 의과대학 동물실험실</w:t>
      </w:r>
      <w:r w:rsidR="00FF535B">
        <w:rPr>
          <w:rFonts w:ascii="바탕체" w:eastAsia="바탕체" w:hAnsi="바탕체" w:hint="eastAsia"/>
          <w:b/>
        </w:rPr>
        <w:t>(자세한 장소는 추후 통보)</w:t>
      </w:r>
    </w:p>
    <w:p w:rsidR="005927BB" w:rsidRPr="002C3284" w:rsidRDefault="005927BB" w:rsidP="002C3284">
      <w:pPr>
        <w:spacing w:line="360" w:lineRule="auto"/>
        <w:rPr>
          <w:rFonts w:ascii="바탕체" w:eastAsia="바탕체" w:hAnsi="바탕체"/>
        </w:rPr>
      </w:pPr>
      <w:r w:rsidRPr="002C3284">
        <w:rPr>
          <w:rFonts w:ascii="바탕체" w:eastAsia="바탕체" w:hAnsi="바탕체" w:hint="eastAsia"/>
        </w:rPr>
        <w:t xml:space="preserve">     </w:t>
      </w:r>
    </w:p>
    <w:p w:rsidR="009E25E0" w:rsidRPr="002C3284" w:rsidRDefault="009E25E0" w:rsidP="002C3284">
      <w:pPr>
        <w:spacing w:line="360" w:lineRule="auto"/>
        <w:rPr>
          <w:rFonts w:ascii="바탕체" w:eastAsia="바탕체" w:hAnsi="바탕체"/>
          <w:b/>
          <w:color w:val="215868" w:themeColor="accent5" w:themeShade="80"/>
          <w:sz w:val="24"/>
          <w:szCs w:val="24"/>
        </w:rPr>
      </w:pPr>
      <w:r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>3</w:t>
      </w:r>
      <w:r w:rsidR="005927BB"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>. 참가비 및 등록안내</w:t>
      </w:r>
    </w:p>
    <w:p w:rsidR="005927BB" w:rsidRPr="002C3284" w:rsidRDefault="009E25E0" w:rsidP="002C3284">
      <w:pPr>
        <w:spacing w:line="360" w:lineRule="auto"/>
        <w:ind w:firstLineChars="129" w:firstLine="258"/>
        <w:rPr>
          <w:rFonts w:ascii="바탕체" w:eastAsia="바탕체" w:hAnsi="바탕체"/>
          <w:b/>
          <w:color w:val="215868" w:themeColor="accent5" w:themeShade="80"/>
          <w:szCs w:val="20"/>
        </w:rPr>
      </w:pPr>
      <w:r w:rsidRPr="002C3284">
        <w:rPr>
          <w:rFonts w:ascii="바탕체" w:eastAsia="바탕체" w:hAnsi="바탕체" w:hint="eastAsia"/>
          <w:b/>
          <w:szCs w:val="20"/>
        </w:rPr>
        <w:t xml:space="preserve">① </w:t>
      </w:r>
      <w:r w:rsidR="005927BB" w:rsidRPr="002C3284">
        <w:rPr>
          <w:rFonts w:ascii="바탕체" w:eastAsia="바탕체" w:hAnsi="바탕체" w:hint="eastAsia"/>
          <w:b/>
          <w:szCs w:val="20"/>
        </w:rPr>
        <w:t>참가비: 15만원(재료비 및 교재 포함)</w:t>
      </w:r>
    </w:p>
    <w:p w:rsidR="005927BB" w:rsidRPr="002C3284" w:rsidRDefault="009E25E0" w:rsidP="002C3284">
      <w:pPr>
        <w:spacing w:line="360" w:lineRule="auto"/>
        <w:ind w:firstLineChars="129" w:firstLine="258"/>
        <w:rPr>
          <w:rFonts w:ascii="바탕체" w:eastAsia="바탕체" w:hAnsi="바탕체"/>
          <w:b/>
          <w:szCs w:val="20"/>
        </w:rPr>
      </w:pPr>
      <w:r w:rsidRPr="002C3284">
        <w:rPr>
          <w:rFonts w:ascii="바탕체" w:eastAsia="바탕체" w:hAnsi="바탕체" w:hint="eastAsia"/>
          <w:b/>
          <w:szCs w:val="20"/>
        </w:rPr>
        <w:t xml:space="preserve">② </w:t>
      </w:r>
      <w:r w:rsidR="005927BB" w:rsidRPr="002C3284">
        <w:rPr>
          <w:rFonts w:ascii="바탕체" w:eastAsia="바탕체" w:hAnsi="바탕체" w:hint="eastAsia"/>
          <w:b/>
          <w:szCs w:val="20"/>
        </w:rPr>
        <w:t>참가인원: 12명 (선착순)</w:t>
      </w:r>
      <w:r w:rsidRPr="002C3284">
        <w:rPr>
          <w:rFonts w:ascii="바탕체" w:eastAsia="바탕체" w:hAnsi="바탕체" w:hint="eastAsia"/>
          <w:b/>
          <w:szCs w:val="20"/>
        </w:rPr>
        <w:t>-</w:t>
      </w:r>
      <w:r w:rsidR="005927BB" w:rsidRPr="002C3284">
        <w:rPr>
          <w:rFonts w:ascii="바탕체" w:eastAsia="바탕체" w:hAnsi="바탕체" w:hint="eastAsia"/>
          <w:b/>
          <w:szCs w:val="20"/>
        </w:rPr>
        <w:t xml:space="preserve"> 효율적인 실습을 위해 12명으로 제한 예정</w:t>
      </w:r>
    </w:p>
    <w:p w:rsidR="005927BB" w:rsidRPr="002C3284" w:rsidRDefault="009E25E0" w:rsidP="002C3284">
      <w:pPr>
        <w:spacing w:line="360" w:lineRule="auto"/>
        <w:ind w:leftChars="142" w:left="1573" w:hangingChars="644" w:hanging="1289"/>
        <w:rPr>
          <w:rFonts w:ascii="바탕체" w:eastAsia="바탕체" w:hAnsi="바탕체"/>
          <w:b/>
          <w:szCs w:val="20"/>
        </w:rPr>
      </w:pPr>
      <w:r w:rsidRPr="002C3284">
        <w:rPr>
          <w:rFonts w:ascii="바탕체" w:eastAsia="바탕체" w:hAnsi="바탕체"/>
          <w:b/>
          <w:szCs w:val="20"/>
        </w:rPr>
        <w:t>③</w:t>
      </w:r>
      <w:r w:rsidRPr="002C3284">
        <w:rPr>
          <w:rFonts w:ascii="바탕체" w:eastAsia="바탕체" w:hAnsi="바탕체" w:hint="eastAsia"/>
          <w:b/>
          <w:szCs w:val="20"/>
        </w:rPr>
        <w:t xml:space="preserve"> </w:t>
      </w:r>
      <w:r w:rsidR="005927BB" w:rsidRPr="002C3284">
        <w:rPr>
          <w:rFonts w:ascii="바탕체" w:eastAsia="바탕체" w:hAnsi="바탕체" w:hint="eastAsia"/>
          <w:b/>
          <w:szCs w:val="20"/>
        </w:rPr>
        <w:t xml:space="preserve">등록방법: 참가를 원하시는 분은 참가의사와 함께 병원과 성명, 연락처를 </w:t>
      </w:r>
      <w:proofErr w:type="spellStart"/>
      <w:r w:rsidR="005927BB" w:rsidRPr="002C3284">
        <w:rPr>
          <w:rFonts w:ascii="바탕체" w:eastAsia="바탕체" w:hAnsi="바탕체" w:hint="eastAsia"/>
          <w:b/>
          <w:szCs w:val="20"/>
        </w:rPr>
        <w:t>이메일</w:t>
      </w:r>
      <w:proofErr w:type="spellEnd"/>
      <w:r w:rsidR="005927BB" w:rsidRPr="002C3284">
        <w:rPr>
          <w:rFonts w:ascii="바탕체" w:eastAsia="바탕체" w:hAnsi="바탕체" w:hint="eastAsia"/>
          <w:b/>
          <w:szCs w:val="20"/>
        </w:rPr>
        <w:t xml:space="preserve">(총무 김훈 </w:t>
      </w:r>
      <w:hyperlink r:id="rId10" w:history="1">
        <w:r w:rsidR="005927BB" w:rsidRPr="002C3284">
          <w:rPr>
            <w:rStyle w:val="a7"/>
            <w:rFonts w:ascii="바탕체" w:eastAsia="바탕체" w:hAnsi="바탕체" w:hint="eastAsia"/>
            <w:b/>
            <w:color w:val="auto"/>
            <w:szCs w:val="20"/>
          </w:rPr>
          <w:t>nichekh2000@chungbuk.ac.kr</w:t>
        </w:r>
      </w:hyperlink>
      <w:r w:rsidR="007C4679">
        <w:rPr>
          <w:rFonts w:ascii="바탕체" w:eastAsia="바탕체" w:hAnsi="바탕체" w:hint="eastAsia"/>
          <w:b/>
          <w:szCs w:val="20"/>
        </w:rPr>
        <w:t>)</w:t>
      </w:r>
      <w:r w:rsidR="005927BB" w:rsidRPr="002C3284">
        <w:rPr>
          <w:rFonts w:ascii="바탕체" w:eastAsia="바탕체" w:hAnsi="바탕체" w:hint="eastAsia"/>
          <w:b/>
          <w:szCs w:val="20"/>
        </w:rPr>
        <w:t>로 보내주시면 참석 유무를 확정한 후 계좌번호로 입금하</w:t>
      </w:r>
      <w:r w:rsidRPr="002C3284">
        <w:rPr>
          <w:rFonts w:ascii="바탕체" w:eastAsia="바탕체" w:hAnsi="바탕체" w:hint="eastAsia"/>
          <w:b/>
          <w:szCs w:val="20"/>
        </w:rPr>
        <w:t xml:space="preserve">시면 됩니다. </w:t>
      </w:r>
      <w:r w:rsidR="005927BB" w:rsidRPr="002C3284">
        <w:rPr>
          <w:rFonts w:ascii="바탕체" w:eastAsia="바탕체" w:hAnsi="바탕체" w:hint="eastAsia"/>
          <w:b/>
          <w:szCs w:val="20"/>
        </w:rPr>
        <w:t xml:space="preserve"> </w:t>
      </w:r>
    </w:p>
    <w:p w:rsidR="009E25E0" w:rsidRPr="002C3284" w:rsidRDefault="009E25E0" w:rsidP="002C3284">
      <w:pPr>
        <w:spacing w:line="360" w:lineRule="auto"/>
        <w:ind w:firstLineChars="129" w:firstLine="258"/>
        <w:rPr>
          <w:rFonts w:ascii="바탕체" w:eastAsia="바탕체" w:hAnsi="바탕체"/>
          <w:b/>
          <w:szCs w:val="20"/>
        </w:rPr>
      </w:pPr>
      <w:r w:rsidRPr="002C3284">
        <w:rPr>
          <w:rFonts w:ascii="바탕체" w:eastAsia="바탕체" w:hAnsi="바탕체"/>
          <w:b/>
          <w:szCs w:val="20"/>
        </w:rPr>
        <w:t>④</w:t>
      </w:r>
      <w:r w:rsidRPr="002C3284">
        <w:rPr>
          <w:rFonts w:ascii="바탕체" w:eastAsia="바탕체" w:hAnsi="바탕체" w:hint="eastAsia"/>
          <w:b/>
          <w:szCs w:val="20"/>
        </w:rPr>
        <w:t xml:space="preserve"> 문의: 010-8430-5294(김훈</w:t>
      </w:r>
      <w:r w:rsidR="002C3284">
        <w:rPr>
          <w:rFonts w:ascii="바탕체" w:eastAsia="바탕체" w:hAnsi="바탕체" w:hint="eastAsia"/>
          <w:b/>
          <w:szCs w:val="20"/>
        </w:rPr>
        <w:t xml:space="preserve">), </w:t>
      </w:r>
      <w:hyperlink r:id="rId11" w:history="1">
        <w:r w:rsidRPr="002C3284">
          <w:rPr>
            <w:rStyle w:val="a7"/>
            <w:rFonts w:ascii="바탕체" w:eastAsia="바탕체" w:hAnsi="바탕체" w:hint="eastAsia"/>
            <w:b/>
            <w:szCs w:val="20"/>
          </w:rPr>
          <w:t>nichekh2000@chungbuk.ac.kr</w:t>
        </w:r>
      </w:hyperlink>
    </w:p>
    <w:p w:rsidR="009E25E0" w:rsidRPr="007C4679" w:rsidRDefault="009E25E0" w:rsidP="002C3284">
      <w:pPr>
        <w:spacing w:line="360" w:lineRule="auto"/>
        <w:rPr>
          <w:rFonts w:ascii="바탕체" w:eastAsia="바탕체" w:hAnsi="바탕체"/>
          <w:b/>
          <w:sz w:val="22"/>
        </w:rPr>
      </w:pPr>
    </w:p>
    <w:p w:rsidR="002C3284" w:rsidRDefault="009E25E0" w:rsidP="002C3284">
      <w:pPr>
        <w:spacing w:line="360" w:lineRule="auto"/>
        <w:ind w:leftChars="-1" w:left="-2" w:firstLine="2"/>
        <w:rPr>
          <w:rFonts w:ascii="바탕체" w:eastAsia="바탕체" w:hAnsi="바탕체"/>
          <w:b/>
          <w:color w:val="215868" w:themeColor="accent5" w:themeShade="80"/>
          <w:sz w:val="24"/>
          <w:szCs w:val="24"/>
        </w:rPr>
      </w:pPr>
      <w:r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 xml:space="preserve">4. </w:t>
      </w:r>
      <w:proofErr w:type="spellStart"/>
      <w:r w:rsidR="005927BB"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>오시는길</w:t>
      </w:r>
      <w:proofErr w:type="spellEnd"/>
      <w:r w:rsidR="005927BB"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 xml:space="preserve"> 안내</w:t>
      </w:r>
      <w:r w:rsidRPr="002C3284">
        <w:rPr>
          <w:rFonts w:ascii="바탕체" w:eastAsia="바탕체" w:hAnsi="바탕체" w:hint="eastAsia"/>
          <w:b/>
          <w:color w:val="215868" w:themeColor="accent5" w:themeShade="80"/>
          <w:sz w:val="24"/>
          <w:szCs w:val="24"/>
        </w:rPr>
        <w:t xml:space="preserve"> </w:t>
      </w:r>
    </w:p>
    <w:p w:rsidR="005927BB" w:rsidRPr="002C3284" w:rsidRDefault="002C3284" w:rsidP="002C3284">
      <w:pPr>
        <w:spacing w:line="360" w:lineRule="auto"/>
        <w:ind w:leftChars="-1" w:left="-2" w:firstLine="286"/>
        <w:rPr>
          <w:rFonts w:ascii="바탕체" w:eastAsia="바탕체" w:hAnsi="바탕체"/>
          <w:b/>
          <w:color w:val="215868" w:themeColor="accent5" w:themeShade="80"/>
          <w:sz w:val="24"/>
          <w:szCs w:val="24"/>
        </w:rPr>
      </w:pPr>
      <w:r>
        <w:rPr>
          <w:rFonts w:ascii="바탕체" w:eastAsia="바탕체" w:hAnsi="바탕체" w:hint="eastAsia"/>
          <w:b/>
          <w:szCs w:val="20"/>
        </w:rPr>
        <w:t xml:space="preserve">① 문의: </w:t>
      </w:r>
      <w:r w:rsidR="00224FF3">
        <w:rPr>
          <w:rFonts w:ascii="바탕체" w:eastAsia="바탕체" w:hAnsi="바탕체" w:hint="eastAsia"/>
          <w:b/>
          <w:szCs w:val="20"/>
        </w:rPr>
        <w:t>전남대 의대(자세한 장소는 추후 공지 예정)</w:t>
      </w:r>
    </w:p>
    <w:p w:rsidR="005927BB" w:rsidRPr="002C3284" w:rsidRDefault="005927BB" w:rsidP="002C3284">
      <w:pPr>
        <w:pStyle w:val="a6"/>
        <w:spacing w:line="360" w:lineRule="auto"/>
        <w:rPr>
          <w:rFonts w:ascii="바탕체" w:eastAsia="바탕체" w:hAnsi="바탕체"/>
          <w:b/>
          <w:color w:val="215868" w:themeColor="accent5" w:themeShade="80"/>
          <w:sz w:val="22"/>
        </w:rPr>
      </w:pPr>
    </w:p>
    <w:p w:rsidR="005927BB" w:rsidRPr="002C3284" w:rsidRDefault="005927BB" w:rsidP="002C3284">
      <w:pPr>
        <w:pStyle w:val="a6"/>
        <w:spacing w:line="360" w:lineRule="auto"/>
        <w:ind w:leftChars="0" w:left="760"/>
        <w:rPr>
          <w:rFonts w:ascii="바탕체" w:eastAsia="바탕체" w:hAnsi="바탕체"/>
          <w:b/>
          <w:color w:val="215868" w:themeColor="accent5" w:themeShade="80"/>
          <w:sz w:val="22"/>
        </w:rPr>
      </w:pPr>
    </w:p>
    <w:p w:rsidR="009E25E0" w:rsidRPr="002C3284" w:rsidRDefault="009E25E0" w:rsidP="002C3284">
      <w:pPr>
        <w:pStyle w:val="a6"/>
        <w:spacing w:line="360" w:lineRule="auto"/>
        <w:ind w:leftChars="0" w:left="760"/>
        <w:rPr>
          <w:rFonts w:ascii="바탕체" w:eastAsia="바탕체" w:hAnsi="바탕체"/>
          <w:b/>
          <w:color w:val="215868" w:themeColor="accent5" w:themeShade="80"/>
        </w:rPr>
      </w:pPr>
    </w:p>
    <w:p w:rsidR="009E25E0" w:rsidRPr="002C3284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  <w:sz w:val="22"/>
        </w:rPr>
      </w:pPr>
    </w:p>
    <w:p w:rsidR="009E25E0" w:rsidRPr="002C3284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  <w:sz w:val="22"/>
        </w:rPr>
      </w:pPr>
    </w:p>
    <w:p w:rsidR="009E25E0" w:rsidRPr="002C3284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  <w:sz w:val="22"/>
        </w:rPr>
      </w:pPr>
    </w:p>
    <w:p w:rsidR="009E25E0" w:rsidRPr="002C3284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  <w:sz w:val="22"/>
        </w:rPr>
      </w:pPr>
    </w:p>
    <w:p w:rsidR="00D83156" w:rsidRPr="002C3284" w:rsidRDefault="009E25E0" w:rsidP="002C3284">
      <w:pPr>
        <w:pStyle w:val="a6"/>
        <w:spacing w:line="360" w:lineRule="auto"/>
        <w:ind w:leftChars="0" w:left="0"/>
        <w:rPr>
          <w:rFonts w:ascii="바탕체" w:eastAsia="바탕체" w:hAnsi="바탕체"/>
          <w:b/>
          <w:color w:val="215868" w:themeColor="accent5" w:themeShade="80"/>
          <w:sz w:val="22"/>
        </w:rPr>
      </w:pPr>
      <w:r w:rsidRPr="002C3284">
        <w:rPr>
          <w:rFonts w:ascii="바탕체" w:eastAsia="바탕체" w:hAnsi="바탕체" w:hint="eastAsia"/>
          <w:b/>
          <w:color w:val="215868" w:themeColor="accent5" w:themeShade="80"/>
          <w:sz w:val="22"/>
        </w:rPr>
        <w:lastRenderedPageBreak/>
        <w:t>5</w:t>
      </w:r>
      <w:r w:rsidR="005927BB" w:rsidRPr="002C3284">
        <w:rPr>
          <w:rFonts w:ascii="바탕체" w:eastAsia="바탕체" w:hAnsi="바탕체" w:hint="eastAsia"/>
          <w:b/>
          <w:color w:val="215868" w:themeColor="accent5" w:themeShade="80"/>
          <w:sz w:val="22"/>
        </w:rPr>
        <w:t xml:space="preserve">. </w:t>
      </w:r>
      <w:r w:rsidR="0006524E" w:rsidRPr="002C3284">
        <w:rPr>
          <w:rFonts w:ascii="바탕체" w:eastAsia="바탕체" w:hAnsi="바탕체" w:hint="eastAsia"/>
          <w:b/>
          <w:color w:val="215868" w:themeColor="accent5" w:themeShade="80"/>
          <w:sz w:val="22"/>
        </w:rPr>
        <w:t>프로그램</w:t>
      </w:r>
    </w:p>
    <w:tbl>
      <w:tblPr>
        <w:tblStyle w:val="a3"/>
        <w:tblW w:w="9234" w:type="dxa"/>
        <w:tblLook w:val="04A0"/>
      </w:tblPr>
      <w:tblGrid>
        <w:gridCol w:w="1526"/>
        <w:gridCol w:w="2551"/>
        <w:gridCol w:w="709"/>
        <w:gridCol w:w="1843"/>
        <w:gridCol w:w="2605"/>
      </w:tblGrid>
      <w:tr w:rsidR="009E2FF8" w:rsidRPr="002C3284" w:rsidTr="002C3284">
        <w:trPr>
          <w:trHeight w:val="114"/>
        </w:trPr>
        <w:tc>
          <w:tcPr>
            <w:tcW w:w="1526" w:type="dxa"/>
            <w:shd w:val="clear" w:color="auto" w:fill="EEECE1" w:themeFill="background2"/>
          </w:tcPr>
          <w:p w:rsidR="009E2FF8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09:30-10:0</w:t>
            </w:r>
            <w:r w:rsidR="009E2FF8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</w:tc>
        <w:tc>
          <w:tcPr>
            <w:tcW w:w="7708" w:type="dxa"/>
            <w:gridSpan w:val="4"/>
            <w:shd w:val="clear" w:color="auto" w:fill="EEECE1" w:themeFill="background2"/>
          </w:tcPr>
          <w:p w:rsidR="009E2FF8" w:rsidRPr="002C3284" w:rsidRDefault="009E2FF8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등 </w:t>
            </w: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록</w:t>
            </w:r>
            <w:proofErr w:type="spellEnd"/>
          </w:p>
        </w:tc>
      </w:tr>
      <w:tr w:rsidR="00BE7260" w:rsidRPr="002C3284" w:rsidTr="00CE67BF">
        <w:trPr>
          <w:trHeight w:val="311"/>
        </w:trPr>
        <w:tc>
          <w:tcPr>
            <w:tcW w:w="9234" w:type="dxa"/>
            <w:gridSpan w:val="5"/>
            <w:shd w:val="clear" w:color="auto" w:fill="4F81BD" w:themeFill="accent1"/>
          </w:tcPr>
          <w:p w:rsidR="00BE7260" w:rsidRPr="002C3284" w:rsidRDefault="00BE7260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SESSION </w:t>
            </w:r>
            <w:r w:rsidRPr="002C3284">
              <w:rPr>
                <w:rFonts w:ascii="바탕체" w:eastAsia="바탕체" w:hAnsi="바탕체"/>
                <w:b/>
                <w:szCs w:val="20"/>
              </w:rPr>
              <w:t>Ⅰ</w:t>
            </w:r>
          </w:p>
        </w:tc>
      </w:tr>
      <w:tr w:rsidR="00D83156" w:rsidRPr="002C3284" w:rsidTr="0099284A">
        <w:trPr>
          <w:trHeight w:val="304"/>
        </w:trPr>
        <w:tc>
          <w:tcPr>
            <w:tcW w:w="1526" w:type="dxa"/>
            <w:tcBorders>
              <w:bottom w:val="single" w:sz="4" w:space="0" w:color="auto"/>
            </w:tcBorders>
          </w:tcPr>
          <w:p w:rsidR="00D83156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10:00-10:3</w:t>
            </w:r>
            <w:r w:rsidR="00D83156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</w:tc>
        <w:tc>
          <w:tcPr>
            <w:tcW w:w="7708" w:type="dxa"/>
            <w:gridSpan w:val="4"/>
            <w:tcBorders>
              <w:bottom w:val="single" w:sz="4" w:space="0" w:color="auto"/>
            </w:tcBorders>
          </w:tcPr>
          <w:p w:rsidR="00D83156" w:rsidRPr="002C3284" w:rsidRDefault="00D83156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동물마취 및 안락사법 </w:t>
            </w: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</w:t>
            </w:r>
            <w:proofErr w:type="spellStart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을지대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홍성엽 교수)</w:t>
            </w:r>
          </w:p>
        </w:tc>
      </w:tr>
      <w:tr w:rsidR="0099284A" w:rsidRPr="002C3284" w:rsidTr="0099284A">
        <w:trPr>
          <w:trHeight w:val="304"/>
        </w:trPr>
        <w:tc>
          <w:tcPr>
            <w:tcW w:w="1526" w:type="dxa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A</w:t>
            </w:r>
            <w:r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조</w:t>
            </w:r>
          </w:p>
        </w:tc>
        <w:tc>
          <w:tcPr>
            <w:tcW w:w="4448" w:type="dxa"/>
            <w:gridSpan w:val="2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B</w:t>
            </w:r>
            <w:r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조</w:t>
            </w:r>
          </w:p>
        </w:tc>
      </w:tr>
      <w:tr w:rsidR="0099284A" w:rsidRPr="002C3284" w:rsidTr="0099284A">
        <w:trPr>
          <w:trHeight w:val="1278"/>
        </w:trPr>
        <w:tc>
          <w:tcPr>
            <w:tcW w:w="1526" w:type="dxa"/>
          </w:tcPr>
          <w:p w:rsidR="0099284A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10:30-12:0</w:t>
            </w:r>
            <w:r w:rsidR="0099284A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  <w:p w:rsidR="0099284A" w:rsidRPr="002C3284" w:rsidRDefault="00735A83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(9</w:t>
            </w:r>
            <w:r w:rsidR="0099284A" w:rsidRPr="002C3284">
              <w:rPr>
                <w:rFonts w:ascii="바탕체" w:eastAsia="바탕체" w:hAnsi="바탕체" w:hint="eastAsia"/>
                <w:b/>
                <w:szCs w:val="20"/>
              </w:rPr>
              <w:t>0분)</w:t>
            </w:r>
          </w:p>
        </w:tc>
        <w:tc>
          <w:tcPr>
            <w:tcW w:w="3260" w:type="dxa"/>
            <w:gridSpan w:val="2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6"/>
                <w:szCs w:val="6"/>
              </w:rPr>
            </w:pPr>
          </w:p>
          <w:p w:rsid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투여법</w:t>
            </w:r>
            <w:proofErr w:type="spellEnd"/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</w:p>
          <w:p w:rsidR="0099284A" w:rsidRP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(복강, 경구, 피하, 근육, 정맥)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99284A">
              <w:rPr>
                <w:rFonts w:ascii="바탕체" w:eastAsia="바탕체" w:hAnsi="바탕체" w:hint="eastAsia"/>
                <w:b/>
                <w:sz w:val="18"/>
                <w:szCs w:val="18"/>
              </w:rPr>
              <w:t>&amp;</w:t>
            </w:r>
            <w:r>
              <w:rPr>
                <w:rFonts w:ascii="바탕체" w:eastAsia="바탕체" w:hAnsi="바탕체" w:hint="eastAsia"/>
                <w:sz w:val="18"/>
                <w:szCs w:val="18"/>
              </w:rPr>
              <w:t xml:space="preserve"> 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spleen primary culture</w:t>
            </w:r>
          </w:p>
          <w:p w:rsidR="0099284A" w:rsidRPr="002C3284" w:rsidRDefault="0099284A" w:rsidP="002F2A9F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(충북대 김훈)</w:t>
            </w:r>
          </w:p>
        </w:tc>
        <w:tc>
          <w:tcPr>
            <w:tcW w:w="4448" w:type="dxa"/>
            <w:gridSpan w:val="2"/>
          </w:tcPr>
          <w:p w:rsid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채혈법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</w:t>
            </w:r>
          </w:p>
          <w:p w:rsidR="0099284A" w:rsidRP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sz w:val="18"/>
                <w:szCs w:val="18"/>
              </w:rPr>
              <w:t>(</w:t>
            </w: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복대동맥, </w:t>
            </w:r>
            <w:proofErr w:type="spellStart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안와정맥총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, 심장 채혈) 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 xml:space="preserve">&amp; </w:t>
            </w:r>
            <w:r w:rsidRPr="002C3284">
              <w:rPr>
                <w:rFonts w:ascii="바탕체" w:eastAsia="바탕체" w:hAnsi="바탕체"/>
                <w:b/>
                <w:szCs w:val="20"/>
              </w:rPr>
              <w:t>M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ouse anatomy 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(전남대 전병조 교수)</w:t>
            </w:r>
          </w:p>
        </w:tc>
      </w:tr>
      <w:tr w:rsidR="0099284A" w:rsidRPr="002C3284" w:rsidTr="0099284A">
        <w:trPr>
          <w:trHeight w:val="862"/>
        </w:trPr>
        <w:tc>
          <w:tcPr>
            <w:tcW w:w="1526" w:type="dxa"/>
          </w:tcPr>
          <w:p w:rsidR="0099284A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12:1</w:t>
            </w:r>
            <w:r w:rsidR="0099284A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  <w:r w:rsidR="00735A83">
              <w:rPr>
                <w:rFonts w:ascii="바탕체" w:eastAsia="바탕체" w:hAnsi="바탕체" w:hint="eastAsia"/>
                <w:b/>
                <w:szCs w:val="20"/>
              </w:rPr>
              <w:t>-13</w:t>
            </w:r>
            <w:r w:rsidR="0099284A" w:rsidRPr="002C3284">
              <w:rPr>
                <w:rFonts w:ascii="바탕체" w:eastAsia="바탕체" w:hAnsi="바탕체" w:hint="eastAsia"/>
                <w:b/>
                <w:szCs w:val="20"/>
              </w:rPr>
              <w:t>:</w:t>
            </w:r>
            <w:r>
              <w:rPr>
                <w:rFonts w:ascii="바탕체" w:eastAsia="바탕체" w:hAnsi="바탕체" w:hint="eastAsia"/>
                <w:b/>
                <w:szCs w:val="20"/>
              </w:rPr>
              <w:t>4</w:t>
            </w:r>
            <w:r w:rsidR="0099284A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  <w:p w:rsidR="0099284A" w:rsidRPr="002C3284" w:rsidRDefault="00735A83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(9</w:t>
            </w:r>
            <w:r w:rsidR="0099284A" w:rsidRPr="002C3284">
              <w:rPr>
                <w:rFonts w:ascii="바탕체" w:eastAsia="바탕체" w:hAnsi="바탕체" w:hint="eastAsia"/>
                <w:b/>
                <w:szCs w:val="20"/>
              </w:rPr>
              <w:t>0분)</w:t>
            </w:r>
          </w:p>
        </w:tc>
        <w:tc>
          <w:tcPr>
            <w:tcW w:w="3260" w:type="dxa"/>
            <w:gridSpan w:val="2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8"/>
                <w:szCs w:val="8"/>
              </w:rPr>
            </w:pPr>
          </w:p>
          <w:p w:rsid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채혈법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</w:t>
            </w:r>
          </w:p>
          <w:p w:rsidR="0099284A" w:rsidRP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sz w:val="18"/>
                <w:szCs w:val="18"/>
              </w:rPr>
              <w:t>(</w:t>
            </w: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복대동맥, </w:t>
            </w:r>
            <w:proofErr w:type="spellStart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안와정맥총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, 심장 채혈) 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 xml:space="preserve">&amp; </w:t>
            </w:r>
            <w:r w:rsidRPr="002C3284">
              <w:rPr>
                <w:rFonts w:ascii="바탕체" w:eastAsia="바탕체" w:hAnsi="바탕체"/>
                <w:b/>
                <w:szCs w:val="20"/>
              </w:rPr>
              <w:t>M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ouse anatomy 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(전남대 전병조 교수)</w:t>
            </w:r>
          </w:p>
        </w:tc>
        <w:tc>
          <w:tcPr>
            <w:tcW w:w="4448" w:type="dxa"/>
            <w:gridSpan w:val="2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6"/>
                <w:szCs w:val="6"/>
              </w:rPr>
            </w:pPr>
          </w:p>
          <w:p w:rsid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투여법</w:t>
            </w:r>
            <w:proofErr w:type="spellEnd"/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</w:p>
          <w:p w:rsidR="0099284A" w:rsidRPr="0099284A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(복강, 경구, 피하, 근육, 정맥)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99284A">
              <w:rPr>
                <w:rFonts w:ascii="바탕체" w:eastAsia="바탕체" w:hAnsi="바탕체" w:hint="eastAsia"/>
                <w:b/>
                <w:sz w:val="18"/>
                <w:szCs w:val="18"/>
              </w:rPr>
              <w:t>&amp;</w:t>
            </w:r>
            <w:r>
              <w:rPr>
                <w:rFonts w:ascii="바탕체" w:eastAsia="바탕체" w:hAnsi="바탕체" w:hint="eastAsia"/>
                <w:sz w:val="18"/>
                <w:szCs w:val="18"/>
              </w:rPr>
              <w:t xml:space="preserve"> 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spleen primary culture</w:t>
            </w:r>
          </w:p>
          <w:p w:rsidR="0099284A" w:rsidRPr="002C3284" w:rsidRDefault="0099284A" w:rsidP="0099284A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(충북대 김훈 )</w:t>
            </w:r>
          </w:p>
        </w:tc>
      </w:tr>
      <w:tr w:rsidR="00D83156" w:rsidRPr="002C3284" w:rsidTr="002C3284">
        <w:trPr>
          <w:trHeight w:val="31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3156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13:40-14:3</w:t>
            </w:r>
            <w:r w:rsidR="00D83156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</w:tc>
        <w:tc>
          <w:tcPr>
            <w:tcW w:w="77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Cs w:val="20"/>
              </w:rPr>
              <w:t>점심</w:t>
            </w:r>
            <w:r w:rsidR="002C3284">
              <w:rPr>
                <w:rFonts w:ascii="바탕체" w:eastAsia="바탕체" w:hAnsi="바탕체" w:hint="eastAsia"/>
                <w:szCs w:val="20"/>
              </w:rPr>
              <w:t xml:space="preserve"> </w:t>
            </w:r>
            <w:r w:rsidRPr="002C3284">
              <w:rPr>
                <w:rFonts w:ascii="바탕체" w:eastAsia="바탕체" w:hAnsi="바탕체" w:hint="eastAsia"/>
                <w:szCs w:val="20"/>
              </w:rPr>
              <w:t>식사</w:t>
            </w:r>
          </w:p>
        </w:tc>
      </w:tr>
      <w:tr w:rsidR="00BE7260" w:rsidRPr="002C3284" w:rsidTr="00735A83">
        <w:trPr>
          <w:trHeight w:val="311"/>
        </w:trPr>
        <w:tc>
          <w:tcPr>
            <w:tcW w:w="9234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</w:tcPr>
          <w:p w:rsidR="00BE7260" w:rsidRPr="002C3284" w:rsidRDefault="00BE7260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SESSION </w:t>
            </w:r>
            <w:r w:rsidR="00735A83">
              <w:rPr>
                <w:rFonts w:ascii="바탕체" w:eastAsia="바탕체" w:hAnsi="바탕체" w:hint="eastAsia"/>
                <w:b/>
                <w:szCs w:val="20"/>
              </w:rPr>
              <w:t>II</w:t>
            </w:r>
          </w:p>
        </w:tc>
      </w:tr>
      <w:tr w:rsidR="0099284A" w:rsidRPr="002C3284" w:rsidTr="00735A83">
        <w:trPr>
          <w:trHeight w:val="31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284A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14:30-15:0</w:t>
            </w:r>
            <w:r w:rsidR="00735A83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</w:tc>
        <w:tc>
          <w:tcPr>
            <w:tcW w:w="77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IACUC에 따른 동물사용과 관리에 관한 규정 </w:t>
            </w: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(충남대 김승환 교수)</w:t>
            </w:r>
          </w:p>
        </w:tc>
      </w:tr>
      <w:tr w:rsidR="0099284A" w:rsidRPr="002C3284" w:rsidTr="0099284A">
        <w:trPr>
          <w:trHeight w:val="311"/>
        </w:trPr>
        <w:tc>
          <w:tcPr>
            <w:tcW w:w="1526" w:type="dxa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</w:p>
        </w:tc>
        <w:tc>
          <w:tcPr>
            <w:tcW w:w="2551" w:type="dxa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A 조</w:t>
            </w:r>
          </w:p>
        </w:tc>
        <w:tc>
          <w:tcPr>
            <w:tcW w:w="2552" w:type="dxa"/>
            <w:gridSpan w:val="2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B 조</w:t>
            </w:r>
          </w:p>
        </w:tc>
        <w:tc>
          <w:tcPr>
            <w:tcW w:w="2605" w:type="dxa"/>
            <w:shd w:val="clear" w:color="auto" w:fill="9BBB59" w:themeFill="accent3"/>
          </w:tcPr>
          <w:p w:rsidR="0099284A" w:rsidRPr="002C3284" w:rsidRDefault="0099284A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C 조</w:t>
            </w:r>
          </w:p>
        </w:tc>
      </w:tr>
      <w:tr w:rsidR="00D83156" w:rsidRPr="002C3284" w:rsidTr="002C3284">
        <w:trPr>
          <w:trHeight w:val="918"/>
        </w:trPr>
        <w:tc>
          <w:tcPr>
            <w:tcW w:w="1526" w:type="dxa"/>
          </w:tcPr>
          <w:p w:rsidR="00D83156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15:00-16:0</w:t>
            </w:r>
            <w:r w:rsidR="00D83156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(60분)</w:t>
            </w:r>
          </w:p>
        </w:tc>
        <w:tc>
          <w:tcPr>
            <w:tcW w:w="2551" w:type="dxa"/>
          </w:tcPr>
          <w:p w:rsidR="00BE7260" w:rsidRPr="002C3284" w:rsidRDefault="00D83156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기도 </w:t>
            </w:r>
            <w:proofErr w:type="spellStart"/>
            <w:r w:rsidR="002C3284">
              <w:rPr>
                <w:rFonts w:ascii="바탕체" w:eastAsia="바탕체" w:hAnsi="바탕체" w:hint="eastAsia"/>
                <w:b/>
                <w:szCs w:val="20"/>
              </w:rPr>
              <w:t>확보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법</w:t>
            </w:r>
            <w:proofErr w:type="spellEnd"/>
          </w:p>
          <w:p w:rsidR="00D83156" w:rsidRPr="002C3284" w:rsidRDefault="00D83156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 (Oral + Trachea)</w:t>
            </w:r>
          </w:p>
          <w:p w:rsidR="00D83156" w:rsidRPr="002C3284" w:rsidRDefault="00D83156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</w:t>
            </w:r>
            <w:proofErr w:type="spellStart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을지대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홍성엽 교수)</w:t>
            </w:r>
          </w:p>
          <w:p w:rsidR="0041377B" w:rsidRPr="002C3284" w:rsidRDefault="0041377B" w:rsidP="002C3284">
            <w:pPr>
              <w:spacing w:line="360" w:lineRule="auto"/>
              <w:jc w:val="center"/>
              <w:rPr>
                <w:rFonts w:ascii="바탕체" w:eastAsia="바탕체" w:hAnsi="바탕체"/>
                <w:sz w:val="6"/>
                <w:szCs w:val="6"/>
              </w:rPr>
            </w:pPr>
          </w:p>
        </w:tc>
        <w:tc>
          <w:tcPr>
            <w:tcW w:w="2552" w:type="dxa"/>
            <w:gridSpan w:val="2"/>
          </w:tcPr>
          <w:p w:rsidR="00BE7260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/>
                <w:b/>
                <w:szCs w:val="20"/>
              </w:rPr>
              <w:t>정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맥</w:t>
            </w:r>
            <w:r w:rsid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도자법</w:t>
            </w:r>
            <w:proofErr w:type="spellEnd"/>
          </w:p>
          <w:p w:rsidR="00FD762E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 (femoral</w:t>
            </w:r>
            <w:r w:rsidR="00F7363E"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 catheterization</w:t>
            </w: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>)</w:t>
            </w:r>
          </w:p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(제주대 박경혜 교수)</w:t>
            </w:r>
          </w:p>
        </w:tc>
        <w:tc>
          <w:tcPr>
            <w:tcW w:w="2605" w:type="dxa"/>
          </w:tcPr>
          <w:p w:rsidR="00FD762E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CPR Model</w:t>
            </w:r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(electrical arrest)</w:t>
            </w:r>
          </w:p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(단국대 최한주 교수)</w:t>
            </w:r>
          </w:p>
        </w:tc>
      </w:tr>
      <w:tr w:rsidR="00D83156" w:rsidRPr="002C3284" w:rsidTr="002C3284">
        <w:trPr>
          <w:trHeight w:val="942"/>
        </w:trPr>
        <w:tc>
          <w:tcPr>
            <w:tcW w:w="1526" w:type="dxa"/>
          </w:tcPr>
          <w:p w:rsidR="00D83156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16:10-17:1</w:t>
            </w:r>
            <w:r w:rsidR="00F7363E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(60분)</w:t>
            </w:r>
          </w:p>
        </w:tc>
        <w:tc>
          <w:tcPr>
            <w:tcW w:w="2551" w:type="dxa"/>
          </w:tcPr>
          <w:p w:rsidR="00D83156" w:rsidRPr="002C3284" w:rsidRDefault="00D83156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CPR Model</w:t>
            </w:r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(electrical arrest)</w:t>
            </w:r>
          </w:p>
          <w:p w:rsidR="00D83156" w:rsidRPr="002C3284" w:rsidRDefault="00D83156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(단국대 최한주 교수)</w:t>
            </w:r>
          </w:p>
        </w:tc>
        <w:tc>
          <w:tcPr>
            <w:tcW w:w="2552" w:type="dxa"/>
            <w:gridSpan w:val="2"/>
          </w:tcPr>
          <w:p w:rsidR="00BE7260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기도 </w:t>
            </w:r>
            <w:proofErr w:type="spellStart"/>
            <w:r w:rsidR="002C3284">
              <w:rPr>
                <w:rFonts w:ascii="바탕체" w:eastAsia="바탕체" w:hAnsi="바탕체" w:hint="eastAsia"/>
                <w:b/>
                <w:szCs w:val="20"/>
              </w:rPr>
              <w:t>확보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법</w:t>
            </w:r>
            <w:proofErr w:type="spellEnd"/>
          </w:p>
          <w:p w:rsidR="00FD762E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>(Oral + Trachea)</w:t>
            </w:r>
          </w:p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</w:t>
            </w:r>
            <w:proofErr w:type="spellStart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을지대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홍성엽 교수)</w:t>
            </w:r>
          </w:p>
          <w:p w:rsidR="0041377B" w:rsidRPr="002C3284" w:rsidRDefault="0041377B" w:rsidP="002C3284">
            <w:pPr>
              <w:spacing w:line="360" w:lineRule="auto"/>
              <w:jc w:val="center"/>
              <w:rPr>
                <w:rFonts w:ascii="바탕체" w:eastAsia="바탕체" w:hAnsi="바탕체"/>
                <w:sz w:val="6"/>
                <w:szCs w:val="6"/>
              </w:rPr>
            </w:pPr>
          </w:p>
        </w:tc>
        <w:tc>
          <w:tcPr>
            <w:tcW w:w="2605" w:type="dxa"/>
          </w:tcPr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/>
                <w:b/>
                <w:szCs w:val="20"/>
              </w:rPr>
              <w:t>정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맥</w:t>
            </w:r>
            <w:r w:rsid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도자법</w:t>
            </w:r>
            <w:proofErr w:type="spellEnd"/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 (femoral catheterization)</w:t>
            </w: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</w:t>
            </w:r>
          </w:p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(제주대 박경혜 교수)</w:t>
            </w:r>
          </w:p>
        </w:tc>
      </w:tr>
      <w:tr w:rsidR="00D83156" w:rsidRPr="002C3284" w:rsidTr="002C3284">
        <w:trPr>
          <w:trHeight w:val="858"/>
        </w:trPr>
        <w:tc>
          <w:tcPr>
            <w:tcW w:w="1526" w:type="dxa"/>
          </w:tcPr>
          <w:p w:rsidR="00D83156" w:rsidRPr="002C3284" w:rsidRDefault="00A83B6D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>
              <w:rPr>
                <w:rFonts w:ascii="바탕체" w:eastAsia="바탕체" w:hAnsi="바탕체" w:hint="eastAsia"/>
                <w:b/>
                <w:szCs w:val="20"/>
              </w:rPr>
              <w:t>17:20-18:2</w:t>
            </w:r>
            <w:r w:rsidR="00D83156" w:rsidRPr="002C3284">
              <w:rPr>
                <w:rFonts w:ascii="바탕체" w:eastAsia="바탕체" w:hAnsi="바탕체" w:hint="eastAsia"/>
                <w:b/>
                <w:szCs w:val="20"/>
              </w:rPr>
              <w:t>0</w:t>
            </w:r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(60분)</w:t>
            </w:r>
          </w:p>
        </w:tc>
        <w:tc>
          <w:tcPr>
            <w:tcW w:w="2551" w:type="dxa"/>
          </w:tcPr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/>
                <w:b/>
                <w:szCs w:val="20"/>
              </w:rPr>
              <w:t>정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맥</w:t>
            </w:r>
            <w:r w:rsidR="002C3284">
              <w:rPr>
                <w:rFonts w:ascii="바탕체" w:eastAsia="바탕체" w:hAnsi="바탕체" w:hint="eastAsia"/>
                <w:b/>
                <w:szCs w:val="20"/>
              </w:rPr>
              <w:t xml:space="preserve"> </w:t>
            </w:r>
            <w:proofErr w:type="spellStart"/>
            <w:r w:rsidRPr="002C3284">
              <w:rPr>
                <w:rFonts w:ascii="바탕체" w:eastAsia="바탕체" w:hAnsi="바탕체" w:hint="eastAsia"/>
                <w:b/>
                <w:szCs w:val="20"/>
              </w:rPr>
              <w:t>도자법</w:t>
            </w:r>
            <w:proofErr w:type="spellEnd"/>
          </w:p>
          <w:p w:rsidR="009E2FF8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 (femoral catheterization)</w:t>
            </w: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</w:t>
            </w:r>
          </w:p>
          <w:p w:rsidR="00FD762E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(제주대 박경혜 교수)</w:t>
            </w:r>
          </w:p>
          <w:p w:rsidR="00F94936" w:rsidRPr="002C3284" w:rsidRDefault="00F94936" w:rsidP="002C3284">
            <w:pPr>
              <w:spacing w:line="360" w:lineRule="auto"/>
              <w:jc w:val="center"/>
              <w:rPr>
                <w:rFonts w:ascii="바탕체" w:eastAsia="바탕체" w:hAnsi="바탕체"/>
                <w:sz w:val="6"/>
                <w:szCs w:val="6"/>
              </w:rPr>
            </w:pPr>
          </w:p>
        </w:tc>
        <w:tc>
          <w:tcPr>
            <w:tcW w:w="2552" w:type="dxa"/>
            <w:gridSpan w:val="2"/>
          </w:tcPr>
          <w:p w:rsidR="00FD762E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CPR Model</w:t>
            </w:r>
          </w:p>
          <w:p w:rsidR="00F7363E" w:rsidRPr="002C3284" w:rsidRDefault="00F7363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(electrical arrest)</w:t>
            </w:r>
          </w:p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(단국대 최한주 교수)</w:t>
            </w:r>
          </w:p>
        </w:tc>
        <w:tc>
          <w:tcPr>
            <w:tcW w:w="2605" w:type="dxa"/>
          </w:tcPr>
          <w:p w:rsidR="00BE7260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 xml:space="preserve">기도 </w:t>
            </w:r>
            <w:proofErr w:type="spellStart"/>
            <w:r w:rsidR="002C3284">
              <w:rPr>
                <w:rFonts w:ascii="바탕체" w:eastAsia="바탕체" w:hAnsi="바탕체" w:hint="eastAsia"/>
                <w:b/>
                <w:szCs w:val="20"/>
              </w:rPr>
              <w:t>확보</w:t>
            </w:r>
            <w:r w:rsidRPr="002C3284">
              <w:rPr>
                <w:rFonts w:ascii="바탕체" w:eastAsia="바탕체" w:hAnsi="바탕체" w:hint="eastAsia"/>
                <w:b/>
                <w:szCs w:val="20"/>
              </w:rPr>
              <w:t>법</w:t>
            </w:r>
            <w:proofErr w:type="spellEnd"/>
          </w:p>
          <w:p w:rsidR="00FD762E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2C3284">
              <w:rPr>
                <w:rFonts w:ascii="바탕체" w:eastAsia="바탕체" w:hAnsi="바탕체" w:hint="eastAsia"/>
                <w:b/>
                <w:sz w:val="18"/>
                <w:szCs w:val="18"/>
              </w:rPr>
              <w:t>(Oral + Trachea)</w:t>
            </w:r>
          </w:p>
          <w:p w:rsidR="00D83156" w:rsidRPr="002C3284" w:rsidRDefault="00FD762E" w:rsidP="002C3284">
            <w:pPr>
              <w:spacing w:line="360" w:lineRule="auto"/>
              <w:jc w:val="center"/>
              <w:rPr>
                <w:rFonts w:ascii="바탕체" w:eastAsia="바탕체" w:hAnsi="바탕체"/>
                <w:szCs w:val="20"/>
              </w:rPr>
            </w:pPr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(</w:t>
            </w:r>
            <w:proofErr w:type="spellStart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>을지대</w:t>
            </w:r>
            <w:proofErr w:type="spellEnd"/>
            <w:r w:rsidRPr="002C3284">
              <w:rPr>
                <w:rFonts w:ascii="바탕체" w:eastAsia="바탕체" w:hAnsi="바탕체" w:hint="eastAsia"/>
                <w:sz w:val="18"/>
                <w:szCs w:val="18"/>
              </w:rPr>
              <w:t xml:space="preserve"> 홍성엽 교수)</w:t>
            </w:r>
          </w:p>
        </w:tc>
      </w:tr>
      <w:tr w:rsidR="00971B7B" w:rsidRPr="002C3284" w:rsidTr="00CE67BF">
        <w:trPr>
          <w:trHeight w:val="311"/>
        </w:trPr>
        <w:tc>
          <w:tcPr>
            <w:tcW w:w="9234" w:type="dxa"/>
            <w:gridSpan w:val="5"/>
          </w:tcPr>
          <w:p w:rsidR="00971B7B" w:rsidRPr="002C3284" w:rsidRDefault="00971B7B" w:rsidP="002C3284">
            <w:pPr>
              <w:spacing w:line="360" w:lineRule="auto"/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2C3284">
              <w:rPr>
                <w:rFonts w:ascii="바탕체" w:eastAsia="바탕체" w:hAnsi="바탕체" w:hint="eastAsia"/>
                <w:b/>
                <w:szCs w:val="20"/>
              </w:rPr>
              <w:t>설문 작성 및 토론</w:t>
            </w:r>
          </w:p>
        </w:tc>
      </w:tr>
    </w:tbl>
    <w:p w:rsidR="0072081D" w:rsidRPr="002C3284" w:rsidRDefault="0072081D" w:rsidP="002C3284">
      <w:pPr>
        <w:spacing w:line="360" w:lineRule="auto"/>
        <w:jc w:val="left"/>
        <w:rPr>
          <w:rFonts w:ascii="바탕체" w:eastAsia="바탕체" w:hAnsi="바탕체"/>
          <w:b/>
          <w:sz w:val="28"/>
          <w:szCs w:val="28"/>
        </w:rPr>
      </w:pPr>
    </w:p>
    <w:p w:rsidR="00CE67BF" w:rsidRPr="002C3284" w:rsidRDefault="0072081D" w:rsidP="002C3284">
      <w:pPr>
        <w:spacing w:line="360" w:lineRule="auto"/>
        <w:jc w:val="center"/>
        <w:rPr>
          <w:rFonts w:ascii="바탕체" w:eastAsia="바탕체" w:hAnsi="바탕체"/>
          <w:b/>
          <w:sz w:val="28"/>
          <w:szCs w:val="28"/>
        </w:rPr>
      </w:pPr>
      <w:r w:rsidRPr="002C3284">
        <w:rPr>
          <w:rFonts w:ascii="바탕체" w:eastAsia="바탕체" w:hAnsi="바탕체" w:hint="eastAsia"/>
          <w:b/>
          <w:sz w:val="28"/>
          <w:szCs w:val="28"/>
        </w:rPr>
        <w:t>대한응급의학 기초연구회</w:t>
      </w:r>
    </w:p>
    <w:sectPr w:rsidR="00CE67BF" w:rsidRPr="002C3284" w:rsidSect="009E2F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B0" w:rsidRDefault="000011B0" w:rsidP="00BE7260">
      <w:r>
        <w:separator/>
      </w:r>
    </w:p>
  </w:endnote>
  <w:endnote w:type="continuationSeparator" w:id="0">
    <w:p w:rsidR="000011B0" w:rsidRDefault="000011B0" w:rsidP="00BE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B0" w:rsidRDefault="000011B0" w:rsidP="00BE7260">
      <w:r>
        <w:separator/>
      </w:r>
    </w:p>
  </w:footnote>
  <w:footnote w:type="continuationSeparator" w:id="0">
    <w:p w:rsidR="000011B0" w:rsidRDefault="000011B0" w:rsidP="00BE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5A0D"/>
    <w:multiLevelType w:val="hybridMultilevel"/>
    <w:tmpl w:val="F80A3B4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7D70056D"/>
    <w:multiLevelType w:val="hybridMultilevel"/>
    <w:tmpl w:val="6D46AB82"/>
    <w:lvl w:ilvl="0" w:tplc="58DC7D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F9B"/>
    <w:rsid w:val="000011B0"/>
    <w:rsid w:val="0006524E"/>
    <w:rsid w:val="00156D74"/>
    <w:rsid w:val="0017717A"/>
    <w:rsid w:val="001D71B7"/>
    <w:rsid w:val="00224FF3"/>
    <w:rsid w:val="002C3284"/>
    <w:rsid w:val="002F2A9F"/>
    <w:rsid w:val="00374AAA"/>
    <w:rsid w:val="0037647E"/>
    <w:rsid w:val="00403125"/>
    <w:rsid w:val="0041377B"/>
    <w:rsid w:val="0043786A"/>
    <w:rsid w:val="004743B7"/>
    <w:rsid w:val="004C66F6"/>
    <w:rsid w:val="004E2A63"/>
    <w:rsid w:val="00542A82"/>
    <w:rsid w:val="0055120F"/>
    <w:rsid w:val="005927BB"/>
    <w:rsid w:val="006178FD"/>
    <w:rsid w:val="0069386A"/>
    <w:rsid w:val="006E5683"/>
    <w:rsid w:val="0072081D"/>
    <w:rsid w:val="00735A83"/>
    <w:rsid w:val="007C4679"/>
    <w:rsid w:val="00831404"/>
    <w:rsid w:val="00885CB8"/>
    <w:rsid w:val="008A455A"/>
    <w:rsid w:val="00971B7B"/>
    <w:rsid w:val="0099284A"/>
    <w:rsid w:val="009A2D67"/>
    <w:rsid w:val="009E25E0"/>
    <w:rsid w:val="009E2FF8"/>
    <w:rsid w:val="00A16660"/>
    <w:rsid w:val="00A20F05"/>
    <w:rsid w:val="00A83B6D"/>
    <w:rsid w:val="00B054D9"/>
    <w:rsid w:val="00BE7260"/>
    <w:rsid w:val="00CE67BF"/>
    <w:rsid w:val="00D13871"/>
    <w:rsid w:val="00D83156"/>
    <w:rsid w:val="00E174A5"/>
    <w:rsid w:val="00E304C3"/>
    <w:rsid w:val="00E6260A"/>
    <w:rsid w:val="00E80BCF"/>
    <w:rsid w:val="00ED7C66"/>
    <w:rsid w:val="00EE4F8C"/>
    <w:rsid w:val="00F7363E"/>
    <w:rsid w:val="00F94936"/>
    <w:rsid w:val="00FB0F9B"/>
    <w:rsid w:val="00FD320D"/>
    <w:rsid w:val="00FD762E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E72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E7260"/>
  </w:style>
  <w:style w:type="paragraph" w:styleId="a5">
    <w:name w:val="footer"/>
    <w:basedOn w:val="a"/>
    <w:link w:val="Char0"/>
    <w:uiPriority w:val="99"/>
    <w:semiHidden/>
    <w:unhideWhenUsed/>
    <w:rsid w:val="00BE72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E7260"/>
  </w:style>
  <w:style w:type="paragraph" w:styleId="a6">
    <w:name w:val="List Paragraph"/>
    <w:basedOn w:val="a"/>
    <w:uiPriority w:val="34"/>
    <w:qFormat/>
    <w:rsid w:val="0006524E"/>
    <w:pPr>
      <w:ind w:leftChars="400" w:left="800"/>
    </w:pPr>
  </w:style>
  <w:style w:type="character" w:styleId="a7">
    <w:name w:val="Hyperlink"/>
    <w:basedOn w:val="a0"/>
    <w:uiPriority w:val="99"/>
    <w:unhideWhenUsed/>
    <w:rsid w:val="00CE67BF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E4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E4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hekh2000@chungbuk.ac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chekh2000@chungbuk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E2C1-BE57-4108-965B-C2FA841D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samsumg</dc:creator>
  <cp:lastModifiedBy>Digital NEX</cp:lastModifiedBy>
  <cp:revision>11</cp:revision>
  <dcterms:created xsi:type="dcterms:W3CDTF">2011-02-16T08:46:00Z</dcterms:created>
  <dcterms:modified xsi:type="dcterms:W3CDTF">2011-02-21T00:55:00Z</dcterms:modified>
</cp:coreProperties>
</file>