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8" w:rsidRPr="000B1724" w:rsidRDefault="00516878" w:rsidP="00516878">
      <w:pPr>
        <w:pStyle w:val="a5"/>
        <w:rPr>
          <w:rFonts w:ascii="맑은 고딕" w:eastAsia="맑은 고딕" w:hAnsi="맑은 고딕"/>
          <w:lang w:eastAsia="ko-KR"/>
        </w:rPr>
      </w:pPr>
    </w:p>
    <w:p w:rsidR="00516878" w:rsidRDefault="000A160E" w:rsidP="00BD50D4">
      <w:pPr>
        <w:pStyle w:val="a4"/>
        <w:jc w:val="both"/>
        <w:rPr>
          <w:rFonts w:ascii="맑은 고딕" w:eastAsia="맑은 고딕" w:hAnsi="맑은 고딕" w:cs="굴림"/>
        </w:rPr>
      </w:pPr>
      <w:r>
        <w:rPr>
          <w:rFonts w:ascii="맑은 고딕" w:eastAsia="맑은 고딕" w:hAnsi="맑은 고딕" w:cs="굴림" w:hint="eastAsia"/>
        </w:rPr>
        <w:t>안녕하십니까? 대한쇼크연구</w:t>
      </w:r>
      <w:r w:rsidR="006E3B92">
        <w:rPr>
          <w:rFonts w:ascii="맑은 고딕" w:eastAsia="맑은 고딕" w:hAnsi="맑은 고딕" w:cs="굴림" w:hint="eastAsia"/>
        </w:rPr>
        <w:t>회입니다.</w:t>
      </w:r>
    </w:p>
    <w:p w:rsidR="00917BA7" w:rsidRDefault="00917BA7" w:rsidP="00BD50D4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</w:p>
    <w:p w:rsidR="0068122C" w:rsidRDefault="002D0297" w:rsidP="0068122C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  <w:r>
        <w:rPr>
          <w:rFonts w:ascii="맑은 고딕" w:eastAsia="맑은 고딕" w:hAnsi="맑은 고딕" w:hint="eastAsia"/>
          <w:szCs w:val="24"/>
          <w:u w:color="000000"/>
        </w:rPr>
        <w:t xml:space="preserve">제 </w:t>
      </w:r>
      <w:r>
        <w:rPr>
          <w:rFonts w:ascii="맑은 고딕" w:eastAsia="맑은 고딕" w:hAnsi="맑은 고딕"/>
          <w:szCs w:val="24"/>
          <w:u w:color="000000"/>
        </w:rPr>
        <w:t>1</w:t>
      </w:r>
      <w:r w:rsidR="00057BA6">
        <w:rPr>
          <w:rFonts w:ascii="맑은 고딕" w:eastAsia="맑은 고딕" w:hAnsi="맑은 고딕"/>
          <w:szCs w:val="24"/>
          <w:u w:color="000000"/>
        </w:rPr>
        <w:t>9</w:t>
      </w:r>
      <w:r>
        <w:rPr>
          <w:rFonts w:ascii="맑은 고딕" w:eastAsia="맑은 고딕" w:hAnsi="맑은 고딕" w:hint="eastAsia"/>
          <w:szCs w:val="24"/>
          <w:u w:color="000000"/>
        </w:rPr>
        <w:t xml:space="preserve">회 </w:t>
      </w:r>
      <w:proofErr w:type="spellStart"/>
      <w:r w:rsidR="006E3B92">
        <w:rPr>
          <w:rFonts w:ascii="맑은 고딕" w:eastAsia="맑은 고딕" w:hAnsi="맑은 고딕" w:hint="eastAsia"/>
          <w:szCs w:val="24"/>
          <w:u w:color="000000"/>
        </w:rPr>
        <w:t>학술</w:t>
      </w:r>
      <w:r w:rsidR="006E3B92" w:rsidRPr="00C60B3D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집담회</w:t>
      </w:r>
      <w:r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가</w:t>
      </w:r>
      <w:proofErr w:type="spellEnd"/>
      <w:r w:rsidR="006415DD" w:rsidRPr="00C60B3D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 </w:t>
      </w:r>
      <w:r w:rsidR="004B02F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한양대학교</w:t>
      </w:r>
      <w:r w:rsidR="00253CF2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병</w:t>
      </w:r>
      <w:r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원에서 </w:t>
      </w:r>
      <w:r w:rsidR="00B2512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개최되오니</w:t>
      </w:r>
      <w:r w:rsidR="0068122C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 </w:t>
      </w:r>
      <w:r w:rsidR="0068122C" w:rsidRPr="00C60B3D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쇼크 분야에 관심</w:t>
      </w:r>
      <w:r w:rsidR="004B02F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이 </w:t>
      </w:r>
      <w:r w:rsidR="0068122C" w:rsidRPr="00C60B3D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있</w:t>
      </w:r>
      <w:r w:rsidR="004B02F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으신 모든 분들의 참석을 부탁드립</w:t>
      </w:r>
      <w:r w:rsidR="0068122C">
        <w:rPr>
          <w:rFonts w:ascii="맑은 고딕" w:eastAsia="맑은 고딕" w:hAnsi="맑은 고딕" w:hint="eastAsia"/>
          <w:szCs w:val="24"/>
          <w:u w:color="000000"/>
        </w:rPr>
        <w:t>니다.</w:t>
      </w:r>
    </w:p>
    <w:p w:rsidR="009A5FE5" w:rsidRDefault="002D0297" w:rsidP="00BD50D4">
      <w:pPr>
        <w:pStyle w:val="a4"/>
        <w:jc w:val="both"/>
        <w:rPr>
          <w:rFonts w:ascii="맑은 고딕" w:eastAsia="맑은 고딕" w:hAnsi="맑은 고딕"/>
          <w:color w:val="000000" w:themeColor="text1"/>
          <w:szCs w:val="24"/>
          <w:u w:color="000000"/>
        </w:rPr>
      </w:pPr>
      <w:r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이번 </w:t>
      </w:r>
      <w:proofErr w:type="spellStart"/>
      <w:r w:rsidRPr="00DB483D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집담회에서는</w:t>
      </w:r>
      <w:proofErr w:type="spellEnd"/>
      <w:r w:rsidRPr="00DB483D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 </w:t>
      </w:r>
      <w:proofErr w:type="spellStart"/>
      <w:r w:rsidR="009A5FE5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심정지</w:t>
      </w:r>
      <w:proofErr w:type="spellEnd"/>
      <w:r w:rsidR="009A5FE5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 및 중증</w:t>
      </w:r>
      <w:r w:rsidR="002B3941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 </w:t>
      </w:r>
      <w:r w:rsidR="009A5FE5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쇼크 환자 등을 대상으로 시행이 증가하고 있는 </w:t>
      </w:r>
      <w:r w:rsidR="004B02F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Percutaneous cardiopulmonary support (</w:t>
      </w:r>
      <w:r w:rsidR="009A5FE5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PCPS</w:t>
      </w:r>
      <w:r w:rsidR="004B02F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)</w:t>
      </w:r>
      <w:r w:rsidR="009A5FE5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에 관한 강의와</w:t>
      </w:r>
      <w:r w:rsidR="004B02F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,</w:t>
      </w:r>
      <w:r w:rsidR="009A5FE5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 </w:t>
      </w:r>
      <w:r w:rsidR="009A5FE5">
        <w:rPr>
          <w:rFonts w:ascii="맑은 고딕" w:eastAsia="맑은 고딕" w:hAnsi="맑은 고딕"/>
          <w:color w:val="000000" w:themeColor="text1"/>
          <w:szCs w:val="24"/>
          <w:u w:color="000000"/>
        </w:rPr>
        <w:t>VA-ECMO</w:t>
      </w:r>
      <w:r w:rsidR="004B02F8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의</w:t>
      </w:r>
      <w:r w:rsidR="009A5FE5">
        <w:rPr>
          <w:rFonts w:ascii="맑은 고딕" w:eastAsia="맑은 고딕" w:hAnsi="맑은 고딕"/>
          <w:color w:val="000000" w:themeColor="text1"/>
          <w:szCs w:val="24"/>
          <w:u w:color="000000"/>
        </w:rPr>
        <w:t xml:space="preserve"> </w:t>
      </w:r>
      <w:r w:rsidR="009A5FE5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적용 및 합병증 예방에 대한 강의를 준비하였습니다.</w:t>
      </w:r>
    </w:p>
    <w:p w:rsidR="00C60B3D" w:rsidRDefault="00C60B3D" w:rsidP="00BD50D4">
      <w:pPr>
        <w:pStyle w:val="a4"/>
        <w:jc w:val="both"/>
        <w:rPr>
          <w:rFonts w:ascii="맑은 고딕" w:eastAsia="맑은 고딕" w:hAnsi="맑은 고딕"/>
          <w:color w:val="000000" w:themeColor="text1"/>
          <w:szCs w:val="24"/>
          <w:u w:color="000000"/>
        </w:rPr>
      </w:pPr>
      <w:r w:rsidRPr="00253CF2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또한 </w:t>
      </w:r>
      <w:r w:rsidR="000560EB" w:rsidRPr="000560EB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대한쇼크</w:t>
      </w:r>
      <w:r w:rsidRPr="000560EB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연구회</w:t>
      </w:r>
      <w:r w:rsidR="000560EB" w:rsidRPr="000560EB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에서 진행중인 여러 연구 활동에 대한 중간보고가 있을 예정입니다.</w:t>
      </w:r>
      <w:r w:rsidRPr="000560EB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 xml:space="preserve"> </w:t>
      </w:r>
      <w:r w:rsidR="000560EB"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바쁘시더라도 참석하시어 많은 의견 주시기 바랍니다.</w:t>
      </w:r>
      <w:bookmarkStart w:id="0" w:name="_GoBack"/>
      <w:bookmarkEnd w:id="0"/>
    </w:p>
    <w:p w:rsidR="00B25128" w:rsidRPr="00683BA0" w:rsidRDefault="00B25128" w:rsidP="00BD50D4">
      <w:pPr>
        <w:pStyle w:val="a4"/>
        <w:jc w:val="both"/>
        <w:rPr>
          <w:rFonts w:ascii="맑은 고딕" w:eastAsia="맑은 고딕" w:hAnsi="맑은 고딕"/>
          <w:color w:val="FF0000"/>
          <w:szCs w:val="24"/>
          <w:u w:color="000000"/>
        </w:rPr>
      </w:pPr>
      <w:r>
        <w:rPr>
          <w:rFonts w:ascii="맑은 고딕" w:eastAsia="맑은 고딕" w:hAnsi="맑은 고딕" w:hint="eastAsia"/>
          <w:color w:val="000000" w:themeColor="text1"/>
          <w:szCs w:val="24"/>
          <w:u w:color="000000"/>
        </w:rPr>
        <w:t>감사합니다.</w:t>
      </w:r>
      <w:r w:rsidR="00B3535A">
        <w:rPr>
          <w:rFonts w:ascii="맑은 고딕" w:eastAsia="맑은 고딕" w:hAnsi="맑은 고딕"/>
          <w:color w:val="000000" w:themeColor="text1"/>
          <w:szCs w:val="24"/>
          <w:u w:color="000000"/>
        </w:rPr>
        <w:t xml:space="preserve"> </w:t>
      </w:r>
    </w:p>
    <w:p w:rsidR="00A43365" w:rsidRDefault="00A43365" w:rsidP="00BD50D4">
      <w:pPr>
        <w:pStyle w:val="a4"/>
        <w:jc w:val="both"/>
        <w:rPr>
          <w:rFonts w:ascii="맑은 고딕" w:eastAsia="맑은 고딕" w:hAnsi="맑은 고딕"/>
          <w:szCs w:val="24"/>
          <w:u w:color="000000"/>
        </w:rPr>
      </w:pPr>
    </w:p>
    <w:p w:rsidR="00A43365" w:rsidRDefault="00A43365" w:rsidP="0000059F">
      <w:pPr>
        <w:pStyle w:val="a4"/>
        <w:jc w:val="right"/>
        <w:rPr>
          <w:rFonts w:ascii="맑은 고딕" w:eastAsia="맑은 고딕" w:hAnsi="맑은 고딕"/>
          <w:szCs w:val="24"/>
          <w:u w:color="000000"/>
        </w:rPr>
      </w:pPr>
      <w:r>
        <w:rPr>
          <w:rFonts w:ascii="맑은 고딕" w:eastAsia="맑은 고딕" w:hAnsi="맑은 고딕" w:hint="eastAsia"/>
          <w:szCs w:val="24"/>
          <w:u w:color="000000"/>
        </w:rPr>
        <w:t xml:space="preserve">대한쇼크연구회 회장 </w:t>
      </w:r>
      <w:r w:rsidR="00D3195A">
        <w:rPr>
          <w:rFonts w:ascii="맑은 고딕" w:eastAsia="맑은 고딕" w:hAnsi="맑은 고딕" w:hint="eastAsia"/>
          <w:szCs w:val="24"/>
          <w:u w:color="000000"/>
        </w:rPr>
        <w:t>최성혁</w:t>
      </w:r>
      <w:r>
        <w:rPr>
          <w:rFonts w:ascii="맑은 고딕" w:eastAsia="맑은 고딕" w:hAnsi="맑은 고딕" w:hint="eastAsia"/>
          <w:szCs w:val="24"/>
          <w:u w:color="000000"/>
        </w:rPr>
        <w:t xml:space="preserve"> </w:t>
      </w:r>
    </w:p>
    <w:p w:rsidR="00A43365" w:rsidRDefault="00A43365" w:rsidP="00BD50D4">
      <w:pPr>
        <w:pStyle w:val="a4"/>
        <w:jc w:val="both"/>
        <w:rPr>
          <w:rFonts w:ascii="맑은 고딕" w:eastAsia="맑은 고딕" w:hAnsi="맑은 고딕" w:cs="굴림"/>
        </w:rPr>
      </w:pPr>
    </w:p>
    <w:p w:rsidR="000A160E" w:rsidRDefault="000A160E" w:rsidP="00516878">
      <w:pPr>
        <w:pStyle w:val="a4"/>
        <w:rPr>
          <w:rFonts w:ascii="맑은 고딕" w:eastAsia="맑은 고딕" w:hAnsi="맑은 고딕" w:cs="굴림"/>
        </w:rPr>
      </w:pPr>
    </w:p>
    <w:tbl>
      <w:tblPr>
        <w:tblW w:w="94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7880"/>
      </w:tblGrid>
      <w:tr w:rsidR="00516878" w:rsidRPr="00277E6E" w:rsidTr="00B92A59">
        <w:trPr>
          <w:trHeight w:val="328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일시</w:t>
            </w:r>
          </w:p>
        </w:tc>
        <w:tc>
          <w:tcPr>
            <w:tcW w:w="7880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057BA6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201</w:t>
            </w:r>
            <w:r w:rsidR="00D3195A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9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년 </w:t>
            </w:r>
            <w:r w:rsidR="00EE4667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12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월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="00057BA6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4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일 </w:t>
            </w:r>
            <w:r w:rsidR="00057BA6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수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요일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오후 </w:t>
            </w:r>
            <w:r w:rsidR="006415D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 w:rsidR="006415DD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~7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3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</w:p>
        </w:tc>
      </w:tr>
      <w:tr w:rsidR="00516878" w:rsidRPr="00277E6E" w:rsidTr="00B92A59">
        <w:trPr>
          <w:trHeight w:val="33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장소</w:t>
            </w:r>
          </w:p>
        </w:tc>
        <w:tc>
          <w:tcPr>
            <w:tcW w:w="78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7BA7" w:rsidRPr="0010544B" w:rsidRDefault="00057BA6" w:rsidP="00057BA6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맑은 고딕" w:eastAsia="맑은 고딕" w:hAnsi="맑은 고딕"/>
                <w:color w:val="111111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2"/>
              </w:rPr>
              <w:t>한양대</w:t>
            </w:r>
            <w:r w:rsidR="00BC7251">
              <w:rPr>
                <w:rFonts w:ascii="맑은 고딕" w:eastAsia="맑은 고딕" w:hAnsi="맑은 고딕" w:hint="eastAsia"/>
                <w:sz w:val="22"/>
                <w:szCs w:val="22"/>
              </w:rPr>
              <w:t>병원</w:t>
            </w:r>
            <w:r w:rsidR="00B947CD" w:rsidRPr="00B947CD">
              <w:rPr>
                <w:rFonts w:ascii="맑은 고딕" w:eastAsia="맑은 고딕" w:hAnsi="맑은 고딕" w:hint="eastAsia"/>
                <w:color w:val="111111"/>
                <w:sz w:val="22"/>
                <w:szCs w:val="22"/>
              </w:rPr>
              <w:t> </w:t>
            </w:r>
            <w:r w:rsidR="00B3333C">
              <w:rPr>
                <w:rFonts w:ascii="맑은 고딕" w:eastAsia="맑은 고딕" w:hAnsi="맑은 고딕" w:hint="eastAsia"/>
                <w:color w:val="111111"/>
                <w:sz w:val="22"/>
                <w:szCs w:val="22"/>
              </w:rPr>
              <w:t>신관6층 세미나실</w:t>
            </w:r>
          </w:p>
        </w:tc>
      </w:tr>
      <w:tr w:rsidR="00516878" w:rsidRPr="00277E6E" w:rsidTr="00B92A59">
        <w:trPr>
          <w:trHeight w:val="330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  <w:u w:color="FEFFFE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FEFFFE"/>
              </w:rPr>
              <w:t>참가비</w:t>
            </w:r>
          </w:p>
        </w:tc>
        <w:tc>
          <w:tcPr>
            <w:tcW w:w="78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755573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없음</w:t>
            </w:r>
          </w:p>
        </w:tc>
      </w:tr>
    </w:tbl>
    <w:p w:rsidR="00516878" w:rsidRPr="00170C1D" w:rsidRDefault="00917BA7" w:rsidP="00170C1D">
      <w:pPr>
        <w:pStyle w:val="a4"/>
        <w:jc w:val="both"/>
        <w:rPr>
          <w:rFonts w:ascii="맑은 고딕" w:eastAsia="맑은 고딕" w:hAnsi="맑은 고딕" w:cs="맑은 고딕"/>
          <w:szCs w:val="24"/>
        </w:rPr>
      </w:pPr>
      <w:r w:rsidRPr="00BF6566">
        <w:rPr>
          <w:rFonts w:ascii="맑은 고딕" w:eastAsia="맑은 고딕" w:hAnsi="맑은 고딕" w:cs="맑은 고딕" w:hint="eastAsia"/>
          <w:szCs w:val="24"/>
        </w:rPr>
        <w:t xml:space="preserve"> </w:t>
      </w:r>
    </w:p>
    <w:tbl>
      <w:tblPr>
        <w:tblStyle w:val="a9"/>
        <w:tblW w:w="947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5364"/>
        <w:gridCol w:w="2551"/>
      </w:tblGrid>
      <w:tr w:rsidR="00516878" w:rsidRPr="00277E6E" w:rsidTr="00B92A59">
        <w:trPr>
          <w:trHeight w:val="328"/>
        </w:trPr>
        <w:tc>
          <w:tcPr>
            <w:tcW w:w="1559" w:type="dxa"/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시간</w:t>
            </w:r>
          </w:p>
        </w:tc>
        <w:tc>
          <w:tcPr>
            <w:tcW w:w="5364" w:type="dxa"/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내용</w:t>
            </w:r>
          </w:p>
        </w:tc>
        <w:tc>
          <w:tcPr>
            <w:tcW w:w="2551" w:type="dxa"/>
          </w:tcPr>
          <w:p w:rsidR="00516878" w:rsidRPr="00277E6E" w:rsidRDefault="00CF4815" w:rsidP="0000059F">
            <w:pPr>
              <w:pStyle w:val="1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연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자</w:t>
            </w:r>
            <w:r w:rsidR="00516878"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/진행</w:t>
            </w:r>
          </w:p>
        </w:tc>
      </w:tr>
      <w:tr w:rsidR="00516878" w:rsidRPr="00277E6E" w:rsidTr="00B92A59">
        <w:trPr>
          <w:trHeight w:val="333"/>
        </w:trPr>
        <w:tc>
          <w:tcPr>
            <w:tcW w:w="1559" w:type="dxa"/>
          </w:tcPr>
          <w:p w:rsidR="00516878" w:rsidRPr="00C60B3D" w:rsidRDefault="006415DD" w:rsidP="006415DD">
            <w:pPr>
              <w:pStyle w:val="2"/>
              <w:rPr>
                <w:rFonts w:asciiTheme="majorHAnsi" w:eastAsiaTheme="majorHAnsi" w:hAnsiTheme="majorHAnsi"/>
                <w:sz w:val="22"/>
              </w:rPr>
            </w:pP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6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:</w:t>
            </w: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0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 xml:space="preserve">0 – </w:t>
            </w: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6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:</w:t>
            </w: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1</w:t>
            </w:r>
            <w:r w:rsidR="00917BA7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0</w:t>
            </w:r>
          </w:p>
        </w:tc>
        <w:tc>
          <w:tcPr>
            <w:tcW w:w="5364" w:type="dxa"/>
          </w:tcPr>
          <w:p w:rsidR="00516878" w:rsidRPr="00C60B3D" w:rsidRDefault="0073595C" w:rsidP="00C41C54">
            <w:pPr>
              <w:pStyle w:val="2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환영</w:t>
            </w:r>
            <w:r w:rsidR="00C41C54">
              <w:rPr>
                <w:rFonts w:asciiTheme="majorHAnsi" w:eastAsiaTheme="majorHAnsi" w:hAnsiTheme="majorHAnsi" w:hint="eastAsia"/>
                <w:sz w:val="22"/>
              </w:rPr>
              <w:t>사</w:t>
            </w:r>
          </w:p>
        </w:tc>
        <w:tc>
          <w:tcPr>
            <w:tcW w:w="2551" w:type="dxa"/>
          </w:tcPr>
          <w:p w:rsidR="0073595C" w:rsidRDefault="00516878" w:rsidP="00C41C54">
            <w:pPr>
              <w:pStyle w:val="2"/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</w:pP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회장</w:t>
            </w:r>
          </w:p>
          <w:p w:rsidR="00515E00" w:rsidRPr="00342DBA" w:rsidRDefault="00515E00" w:rsidP="00C41C54">
            <w:pPr>
              <w:pStyle w:val="2"/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</w:pPr>
          </w:p>
        </w:tc>
      </w:tr>
      <w:tr w:rsidR="00516878" w:rsidRPr="00277E6E" w:rsidTr="00B92A59">
        <w:trPr>
          <w:trHeight w:val="330"/>
        </w:trPr>
        <w:tc>
          <w:tcPr>
            <w:tcW w:w="1559" w:type="dxa"/>
          </w:tcPr>
          <w:p w:rsidR="00516878" w:rsidRPr="00C60B3D" w:rsidRDefault="006415DD" w:rsidP="00634FDC">
            <w:pPr>
              <w:pStyle w:val="2"/>
              <w:rPr>
                <w:rFonts w:asciiTheme="majorHAnsi" w:eastAsiaTheme="majorHAnsi" w:hAnsiTheme="majorHAnsi"/>
                <w:sz w:val="22"/>
              </w:rPr>
            </w:pP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6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:</w:t>
            </w: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1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 xml:space="preserve">0 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–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 xml:space="preserve"> </w:t>
            </w:r>
            <w:r w:rsidR="00634FDC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6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:</w:t>
            </w:r>
            <w:r w:rsidR="008B5CE6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4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0</w:t>
            </w:r>
          </w:p>
        </w:tc>
        <w:tc>
          <w:tcPr>
            <w:tcW w:w="5364" w:type="dxa"/>
          </w:tcPr>
          <w:p w:rsidR="007F433C" w:rsidRPr="00DA68B9" w:rsidRDefault="00944AF3" w:rsidP="00944AF3">
            <w:pPr>
              <w:pStyle w:val="2"/>
              <w:rPr>
                <w:rFonts w:asciiTheme="majorHAnsi" w:eastAsiaTheme="majorHAnsi" w:hAnsiTheme="majorHAnsi"/>
                <w:color w:val="000000" w:themeColor="text1"/>
                <w:sz w:val="22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2"/>
              </w:rPr>
              <w:t xml:space="preserve">Experience of </w:t>
            </w:r>
            <w:r>
              <w:rPr>
                <w:rFonts w:asciiTheme="majorHAnsi" w:eastAsiaTheme="majorHAnsi" w:hAnsiTheme="majorHAnsi"/>
                <w:color w:val="000000" w:themeColor="text1"/>
                <w:sz w:val="22"/>
              </w:rPr>
              <w:t>percutaneous cardiopulmonary support in the ED</w:t>
            </w:r>
          </w:p>
        </w:tc>
        <w:tc>
          <w:tcPr>
            <w:tcW w:w="2551" w:type="dxa"/>
          </w:tcPr>
          <w:p w:rsidR="00516878" w:rsidRPr="00DA68B9" w:rsidRDefault="00D003AC" w:rsidP="00175DEA">
            <w:pPr>
              <w:pStyle w:val="2"/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>전남대</w:t>
            </w:r>
            <w:r w:rsidR="00DA68B9" w:rsidRPr="00DA68B9"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>병원</w:t>
            </w:r>
          </w:p>
          <w:p w:rsidR="00DA68B9" w:rsidRPr="00DA68B9" w:rsidRDefault="00DA68B9" w:rsidP="00175DEA">
            <w:pPr>
              <w:pStyle w:val="2"/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</w:pPr>
            <w:r w:rsidRPr="00DA68B9"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 xml:space="preserve">응급의학과 </w:t>
            </w:r>
            <w:r w:rsidR="00D003AC"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>정용훈</w:t>
            </w:r>
          </w:p>
        </w:tc>
      </w:tr>
      <w:tr w:rsidR="00170C1D" w:rsidRPr="00277E6E" w:rsidTr="00B92A59">
        <w:trPr>
          <w:trHeight w:val="330"/>
        </w:trPr>
        <w:tc>
          <w:tcPr>
            <w:tcW w:w="1559" w:type="dxa"/>
          </w:tcPr>
          <w:p w:rsidR="00170C1D" w:rsidRPr="00C60B3D" w:rsidRDefault="008B5CE6" w:rsidP="00634FDC">
            <w:pPr>
              <w:pStyle w:val="2"/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6:4</w:t>
            </w:r>
            <w:r w:rsidR="00170C1D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 xml:space="preserve">0 </w:t>
            </w:r>
            <w:r w:rsidR="00170C1D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–</w:t>
            </w:r>
            <w:r w:rsidR="00170C1D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 xml:space="preserve"> 7:</w:t>
            </w:r>
            <w:r w:rsidR="00170C1D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10</w:t>
            </w:r>
          </w:p>
        </w:tc>
        <w:tc>
          <w:tcPr>
            <w:tcW w:w="5364" w:type="dxa"/>
          </w:tcPr>
          <w:p w:rsidR="003E2B45" w:rsidRPr="00515E00" w:rsidRDefault="00515E00" w:rsidP="00C41C54">
            <w:pPr>
              <w:pStyle w:val="2"/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</w:pPr>
            <w:r w:rsidRPr="00515E00"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  <w:t xml:space="preserve">Complications of </w:t>
            </w:r>
            <w:proofErr w:type="spellStart"/>
            <w:r w:rsidRPr="00515E00"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  <w:t>veno</w:t>
            </w:r>
            <w:proofErr w:type="spellEnd"/>
            <w:r w:rsidRPr="00515E00"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  <w:t>-arterial ECMO for refractory cardiogenic shock or cardiac arrest.</w:t>
            </w:r>
          </w:p>
        </w:tc>
        <w:tc>
          <w:tcPr>
            <w:tcW w:w="2551" w:type="dxa"/>
          </w:tcPr>
          <w:p w:rsidR="00515E00" w:rsidRDefault="00515E00" w:rsidP="00C41C54">
            <w:pPr>
              <w:pStyle w:val="2"/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>부천세종병원</w:t>
            </w:r>
          </w:p>
          <w:p w:rsidR="00170C1D" w:rsidRPr="00515E00" w:rsidRDefault="00515E00" w:rsidP="00515E00">
            <w:pPr>
              <w:pStyle w:val="2"/>
              <w:rPr>
                <w:rFonts w:asciiTheme="majorHAnsi" w:eastAsiaTheme="majorHAnsi" w:hAnsiTheme="majorHAnsi"/>
                <w:color w:val="000000" w:themeColor="text1"/>
                <w:sz w:val="22"/>
                <w:szCs w:val="24"/>
                <w:u w:color="00000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>심장내과</w:t>
            </w:r>
            <w:r w:rsidR="00BA6858" w:rsidRPr="00515E00"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22"/>
                <w:szCs w:val="24"/>
                <w:u w:color="000000"/>
              </w:rPr>
              <w:t>이수연</w:t>
            </w:r>
          </w:p>
        </w:tc>
      </w:tr>
      <w:tr w:rsidR="00516878" w:rsidRPr="00277E6E" w:rsidTr="00B92A59">
        <w:trPr>
          <w:trHeight w:val="330"/>
        </w:trPr>
        <w:tc>
          <w:tcPr>
            <w:tcW w:w="1559" w:type="dxa"/>
          </w:tcPr>
          <w:p w:rsidR="00516878" w:rsidRPr="00C60B3D" w:rsidRDefault="006415DD" w:rsidP="0000059F">
            <w:pPr>
              <w:pStyle w:val="2"/>
              <w:rPr>
                <w:rFonts w:asciiTheme="majorHAnsi" w:eastAsiaTheme="majorHAnsi" w:hAnsiTheme="majorHAnsi"/>
                <w:sz w:val="22"/>
              </w:rPr>
            </w:pP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7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:</w:t>
            </w:r>
            <w:r w:rsidR="00170C1D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1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0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 xml:space="preserve"> 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–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 xml:space="preserve"> </w:t>
            </w:r>
            <w:r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7</w:t>
            </w:r>
            <w:r w:rsidR="00516878" w:rsidRPr="00C60B3D">
              <w:rPr>
                <w:rFonts w:asciiTheme="majorHAnsi" w:eastAsiaTheme="majorHAnsi" w:hAnsiTheme="majorHAnsi" w:hint="eastAsia"/>
                <w:sz w:val="22"/>
                <w:szCs w:val="24"/>
                <w:u w:color="000000"/>
              </w:rPr>
              <w:t>:</w:t>
            </w:r>
            <w:r w:rsidR="0000059F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3</w:t>
            </w:r>
            <w:r w:rsidR="00516878" w:rsidRPr="00C60B3D">
              <w:rPr>
                <w:rFonts w:asciiTheme="majorHAnsi" w:eastAsiaTheme="majorHAnsi" w:hAnsiTheme="majorHAnsi"/>
                <w:sz w:val="22"/>
                <w:szCs w:val="24"/>
                <w:u w:color="000000"/>
              </w:rPr>
              <w:t>0</w:t>
            </w:r>
          </w:p>
        </w:tc>
        <w:tc>
          <w:tcPr>
            <w:tcW w:w="5364" w:type="dxa"/>
          </w:tcPr>
          <w:p w:rsidR="0000059F" w:rsidRPr="00C60B3D" w:rsidRDefault="00C41C54" w:rsidP="00B3333C">
            <w:pPr>
              <w:pStyle w:val="2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연구 진행상황 보고</w:t>
            </w:r>
          </w:p>
        </w:tc>
        <w:tc>
          <w:tcPr>
            <w:tcW w:w="2551" w:type="dxa"/>
          </w:tcPr>
          <w:p w:rsidR="00C41C54" w:rsidRDefault="00515E00" w:rsidP="00C60B3D">
            <w:pPr>
              <w:rPr>
                <w:rFonts w:asciiTheme="majorHAnsi" w:eastAsiaTheme="majorHAnsi" w:hAnsiTheme="majorHAnsi"/>
                <w:sz w:val="22"/>
                <w:lang w:eastAsia="ko-KR"/>
              </w:rPr>
            </w:pPr>
            <w:r>
              <w:rPr>
                <w:rFonts w:asciiTheme="majorHAnsi" w:eastAsiaTheme="majorHAnsi" w:hAnsiTheme="majorHAnsi" w:hint="eastAsia"/>
                <w:sz w:val="22"/>
                <w:lang w:eastAsia="ko-KR"/>
              </w:rPr>
              <w:t>연구분과</w:t>
            </w:r>
          </w:p>
          <w:p w:rsidR="00515E00" w:rsidRPr="00C60B3D" w:rsidRDefault="00515E00" w:rsidP="00C60B3D">
            <w:pPr>
              <w:rPr>
                <w:rFonts w:asciiTheme="majorHAnsi" w:eastAsiaTheme="majorHAnsi" w:hAnsiTheme="majorHAnsi"/>
                <w:sz w:val="22"/>
                <w:lang w:eastAsia="ko-KR"/>
              </w:rPr>
            </w:pPr>
          </w:p>
        </w:tc>
      </w:tr>
    </w:tbl>
    <w:p w:rsidR="00516878" w:rsidRDefault="00516878" w:rsidP="00516878">
      <w:pPr>
        <w:pStyle w:val="a4"/>
        <w:rPr>
          <w:rFonts w:ascii="맑은 고딕" w:eastAsia="맑은 고딕" w:hAnsi="맑은 고딕"/>
          <w:b/>
          <w:bCs/>
          <w:szCs w:val="24"/>
          <w:lang w:val="ko-KR"/>
        </w:rPr>
      </w:pPr>
    </w:p>
    <w:p w:rsidR="00516878" w:rsidRDefault="00516878" w:rsidP="0000059F">
      <w:pPr>
        <w:jc w:val="right"/>
        <w:rPr>
          <w:rFonts w:asciiTheme="majorHAnsi" w:eastAsiaTheme="majorHAnsi" w:hAnsiTheme="majorHAnsi"/>
          <w:lang w:eastAsia="ko-KR"/>
        </w:rPr>
      </w:pPr>
      <w:r w:rsidRPr="00C60B3D">
        <w:rPr>
          <w:rFonts w:asciiTheme="majorHAnsi" w:eastAsiaTheme="majorHAnsi" w:hAnsiTheme="majorHAnsi" w:hint="eastAsia"/>
          <w:lang w:eastAsia="ko-KR"/>
        </w:rPr>
        <w:t xml:space="preserve">본 프로그램은 가안으로 </w:t>
      </w:r>
      <w:r w:rsidR="0000059F">
        <w:rPr>
          <w:rFonts w:asciiTheme="majorHAnsi" w:eastAsiaTheme="majorHAnsi" w:hAnsiTheme="majorHAnsi" w:hint="eastAsia"/>
          <w:lang w:eastAsia="ko-KR"/>
        </w:rPr>
        <w:t>상황에 따라</w:t>
      </w:r>
      <w:r w:rsidRPr="00C60B3D">
        <w:rPr>
          <w:rFonts w:asciiTheme="majorHAnsi" w:eastAsiaTheme="majorHAnsi" w:hAnsiTheme="majorHAnsi" w:hint="eastAsia"/>
          <w:lang w:eastAsia="ko-KR"/>
        </w:rPr>
        <w:t xml:space="preserve"> 수정될 수 있</w:t>
      </w:r>
      <w:r w:rsidR="0000059F">
        <w:rPr>
          <w:rFonts w:asciiTheme="majorHAnsi" w:eastAsiaTheme="majorHAnsi" w:hAnsiTheme="majorHAnsi" w:hint="eastAsia"/>
          <w:lang w:eastAsia="ko-KR"/>
        </w:rPr>
        <w:t>습</w:t>
      </w:r>
      <w:r w:rsidRPr="00C60B3D">
        <w:rPr>
          <w:rFonts w:asciiTheme="majorHAnsi" w:eastAsiaTheme="majorHAnsi" w:hAnsiTheme="majorHAnsi" w:hint="eastAsia"/>
          <w:lang w:eastAsia="ko-KR"/>
        </w:rPr>
        <w:t>니다.</w:t>
      </w:r>
    </w:p>
    <w:p w:rsidR="00FD300A" w:rsidRDefault="00FD300A" w:rsidP="0000059F">
      <w:pPr>
        <w:jc w:val="right"/>
        <w:rPr>
          <w:rFonts w:asciiTheme="majorHAnsi" w:eastAsiaTheme="majorHAnsi" w:hAnsiTheme="majorHAnsi"/>
          <w:lang w:eastAsia="ko-KR"/>
        </w:rPr>
      </w:pPr>
    </w:p>
    <w:sectPr w:rsidR="00FD300A" w:rsidSect="00F6131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5A" w:rsidRDefault="0050065A" w:rsidP="00350A23">
      <w:r>
        <w:separator/>
      </w:r>
    </w:p>
  </w:endnote>
  <w:endnote w:type="continuationSeparator" w:id="0">
    <w:p w:rsidR="0050065A" w:rsidRDefault="0050065A" w:rsidP="003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 SD 산돌고딕 Neo 일반체">
    <w:charset w:val="4F"/>
    <w:family w:val="auto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5A" w:rsidRDefault="0050065A" w:rsidP="00350A23">
      <w:r>
        <w:separator/>
      </w:r>
    </w:p>
  </w:footnote>
  <w:footnote w:type="continuationSeparator" w:id="0">
    <w:p w:rsidR="0050065A" w:rsidRDefault="0050065A" w:rsidP="0035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1D" w:rsidRDefault="00170C1D" w:rsidP="00170C1D">
    <w:pPr>
      <w:pStyle w:val="a6"/>
      <w:jc w:val="center"/>
    </w:pPr>
    <w:r>
      <w:rPr>
        <w:noProof/>
        <w:color w:val="0000FF"/>
        <w:lang w:eastAsia="ko-KR"/>
      </w:rPr>
      <w:drawing>
        <wp:inline distT="0" distB="0" distL="0" distR="0">
          <wp:extent cx="2139950" cy="768350"/>
          <wp:effectExtent l="0" t="0" r="0" b="0"/>
          <wp:docPr id="3" name="그림 3" descr="쇼크연구회에 대한 이미지 검색결과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쇼크연구회에 대한 이미지 검색결과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8"/>
    <w:rsid w:val="0000059F"/>
    <w:rsid w:val="00044F66"/>
    <w:rsid w:val="000560EB"/>
    <w:rsid w:val="00057BA6"/>
    <w:rsid w:val="000A160E"/>
    <w:rsid w:val="000D452F"/>
    <w:rsid w:val="000E5164"/>
    <w:rsid w:val="000F3E4E"/>
    <w:rsid w:val="0010277E"/>
    <w:rsid w:val="0010544B"/>
    <w:rsid w:val="0011230B"/>
    <w:rsid w:val="00114251"/>
    <w:rsid w:val="00170C1D"/>
    <w:rsid w:val="00175DEA"/>
    <w:rsid w:val="00202D9D"/>
    <w:rsid w:val="00236E40"/>
    <w:rsid w:val="00252FD2"/>
    <w:rsid w:val="00253457"/>
    <w:rsid w:val="00253CF2"/>
    <w:rsid w:val="002754D9"/>
    <w:rsid w:val="002B3941"/>
    <w:rsid w:val="002D0297"/>
    <w:rsid w:val="003313DE"/>
    <w:rsid w:val="00342DBA"/>
    <w:rsid w:val="00350A23"/>
    <w:rsid w:val="003827D5"/>
    <w:rsid w:val="003B4081"/>
    <w:rsid w:val="003E2B45"/>
    <w:rsid w:val="00413914"/>
    <w:rsid w:val="00437697"/>
    <w:rsid w:val="00444B5E"/>
    <w:rsid w:val="00491F8D"/>
    <w:rsid w:val="004B02F8"/>
    <w:rsid w:val="004C7CD1"/>
    <w:rsid w:val="004D6012"/>
    <w:rsid w:val="004F0B16"/>
    <w:rsid w:val="0050065A"/>
    <w:rsid w:val="00503F34"/>
    <w:rsid w:val="00515E00"/>
    <w:rsid w:val="00516878"/>
    <w:rsid w:val="00570C1C"/>
    <w:rsid w:val="005C0149"/>
    <w:rsid w:val="005C0B3E"/>
    <w:rsid w:val="005E0E13"/>
    <w:rsid w:val="00611581"/>
    <w:rsid w:val="00634FDC"/>
    <w:rsid w:val="006415DD"/>
    <w:rsid w:val="006425AB"/>
    <w:rsid w:val="00650DE2"/>
    <w:rsid w:val="00652587"/>
    <w:rsid w:val="00653EB5"/>
    <w:rsid w:val="0068122C"/>
    <w:rsid w:val="00683BA0"/>
    <w:rsid w:val="006E3B92"/>
    <w:rsid w:val="006F3D3C"/>
    <w:rsid w:val="00725B90"/>
    <w:rsid w:val="0073595C"/>
    <w:rsid w:val="00755573"/>
    <w:rsid w:val="007F433C"/>
    <w:rsid w:val="00834763"/>
    <w:rsid w:val="0089035C"/>
    <w:rsid w:val="00896C3A"/>
    <w:rsid w:val="008B5CE6"/>
    <w:rsid w:val="008D7CE3"/>
    <w:rsid w:val="008F2B4A"/>
    <w:rsid w:val="008F41F4"/>
    <w:rsid w:val="00917BA7"/>
    <w:rsid w:val="00925BBD"/>
    <w:rsid w:val="00931065"/>
    <w:rsid w:val="00940694"/>
    <w:rsid w:val="00944AF3"/>
    <w:rsid w:val="00955ABF"/>
    <w:rsid w:val="009A5FE5"/>
    <w:rsid w:val="009C0CA7"/>
    <w:rsid w:val="009E206C"/>
    <w:rsid w:val="009F2E5D"/>
    <w:rsid w:val="009F504A"/>
    <w:rsid w:val="009F7FDC"/>
    <w:rsid w:val="00A43365"/>
    <w:rsid w:val="00A47E20"/>
    <w:rsid w:val="00A567DA"/>
    <w:rsid w:val="00A57842"/>
    <w:rsid w:val="00A63299"/>
    <w:rsid w:val="00B25128"/>
    <w:rsid w:val="00B3333C"/>
    <w:rsid w:val="00B3535A"/>
    <w:rsid w:val="00B92A59"/>
    <w:rsid w:val="00B947CD"/>
    <w:rsid w:val="00BA6858"/>
    <w:rsid w:val="00BC7251"/>
    <w:rsid w:val="00BD50D4"/>
    <w:rsid w:val="00BF6566"/>
    <w:rsid w:val="00C27C5C"/>
    <w:rsid w:val="00C41C54"/>
    <w:rsid w:val="00C44F41"/>
    <w:rsid w:val="00C60B3D"/>
    <w:rsid w:val="00C77DE6"/>
    <w:rsid w:val="00CC2CAF"/>
    <w:rsid w:val="00CE46D5"/>
    <w:rsid w:val="00CF4815"/>
    <w:rsid w:val="00D003AC"/>
    <w:rsid w:val="00D3195A"/>
    <w:rsid w:val="00D71264"/>
    <w:rsid w:val="00DA68B9"/>
    <w:rsid w:val="00DB483D"/>
    <w:rsid w:val="00E1651D"/>
    <w:rsid w:val="00E75AB4"/>
    <w:rsid w:val="00EA13D5"/>
    <w:rsid w:val="00EE438E"/>
    <w:rsid w:val="00EE4667"/>
    <w:rsid w:val="00F35BD1"/>
    <w:rsid w:val="00F37ABE"/>
    <w:rsid w:val="00F6131B"/>
    <w:rsid w:val="00F629CE"/>
    <w:rsid w:val="00F75056"/>
    <w:rsid w:val="00F96B77"/>
    <w:rsid w:val="00FA1CA2"/>
    <w:rsid w:val="00FA743A"/>
    <w:rsid w:val="00FB5624"/>
    <w:rsid w:val="00FD300A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725F6-9714-48AF-A020-807B801F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next w:val="a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  <w:outlineLvl w:val="0"/>
    </w:pPr>
    <w:rPr>
      <w:rFonts w:ascii="Arial Unicode MS" w:eastAsia="Apple SD 산돌고딕 Neo 일반체" w:hAnsi="Arial Unicode MS" w:cs="Arial Unicode MS" w:hint="eastAsia"/>
      <w:b/>
      <w:bCs/>
      <w:color w:val="000000"/>
      <w:kern w:val="0"/>
      <w:sz w:val="36"/>
      <w:szCs w:val="36"/>
      <w:bdr w:val="nil"/>
      <w:lang w:val="ko-KR"/>
    </w:rPr>
  </w:style>
  <w:style w:type="paragraph" w:customStyle="1" w:styleId="a4">
    <w:name w:val="기본값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 w:val="22"/>
      <w:bdr w:val="nil"/>
    </w:rPr>
  </w:style>
  <w:style w:type="paragraph" w:customStyle="1" w:styleId="5">
    <w:name w:val="표 스타일 5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FEFFFE"/>
      <w:kern w:val="0"/>
      <w:szCs w:val="20"/>
      <w:bdr w:val="nil"/>
    </w:rPr>
  </w:style>
  <w:style w:type="paragraph" w:customStyle="1" w:styleId="2">
    <w:name w:val="표 스타일 2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Cs w:val="20"/>
      <w:bdr w:val="nil"/>
    </w:rPr>
  </w:style>
  <w:style w:type="paragraph" w:customStyle="1" w:styleId="1">
    <w:name w:val="표 스타일 1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000000"/>
      <w:kern w:val="0"/>
      <w:szCs w:val="20"/>
      <w:bdr w:val="nil"/>
    </w:rPr>
  </w:style>
  <w:style w:type="paragraph" w:styleId="a5">
    <w:name w:val="No Spacing"/>
    <w:uiPriority w:val="1"/>
    <w:qFormat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6">
    <w:name w:val="header"/>
    <w:basedOn w:val="a"/>
    <w:link w:val="Char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7">
    <w:name w:val="footer"/>
    <w:basedOn w:val="a"/>
    <w:link w:val="Char0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41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415DD"/>
    <w:rPr>
      <w:rFonts w:asciiTheme="majorHAnsi" w:eastAsiaTheme="majorEastAsia" w:hAnsiTheme="majorHAnsi" w:cstheme="majorBidi"/>
      <w:kern w:val="0"/>
      <w:sz w:val="18"/>
      <w:szCs w:val="18"/>
      <w:bdr w:val="nil"/>
      <w:lang w:eastAsia="en-US"/>
    </w:rPr>
  </w:style>
  <w:style w:type="table" w:styleId="a9">
    <w:name w:val="Table Grid"/>
    <w:basedOn w:val="a1"/>
    <w:uiPriority w:val="59"/>
    <w:rsid w:val="0000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94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굴림" w:eastAsia="굴림" w:hAnsi="굴림" w:cs="굴림"/>
      <w:bdr w:val="none" w:sz="0" w:space="0" w:color="auto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.kr/url?sa=i&amp;rct=j&amp;q=&amp;esrc=s&amp;source=images&amp;cd=&amp;cad=rja&amp;uact=8&amp;ved=2ahUKEwiivJ-r6rXgAhWGULwKHameBFkQjRx6BAgBEAU&amp;url=http://www.shockkr.com/&amp;psig=AOvVaw3phMBrAkAchNMviEv-Kx9G&amp;ust=155004837797573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60EC-DBE3-4257-9EAC-954AE36E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dcterms:created xsi:type="dcterms:W3CDTF">2019-11-20T04:58:00Z</dcterms:created>
  <dcterms:modified xsi:type="dcterms:W3CDTF">2019-11-20T04:58:00Z</dcterms:modified>
</cp:coreProperties>
</file>