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8D" w:rsidRPr="00444658" w:rsidRDefault="007047E6" w:rsidP="00A0639B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응급</w:t>
      </w:r>
      <w:r w:rsidR="00DC6154" w:rsidRPr="00444658">
        <w:rPr>
          <w:rFonts w:asciiTheme="minorEastAsia" w:hAnsiTheme="minorEastAsia" w:hint="eastAsia"/>
        </w:rPr>
        <w:t>영상연구회</w:t>
      </w:r>
      <w:r>
        <w:rPr>
          <w:rFonts w:asciiTheme="minorEastAsia" w:hAnsiTheme="minorEastAsia" w:hint="eastAsia"/>
        </w:rPr>
        <w:t xml:space="preserve">에서는 증례중심의 응급영상 심포지엄을 </w:t>
      </w:r>
      <w:r w:rsidR="00DC6154" w:rsidRPr="00444658">
        <w:rPr>
          <w:rFonts w:asciiTheme="minorEastAsia" w:hAnsiTheme="minorEastAsia" w:hint="eastAsia"/>
        </w:rPr>
        <w:t xml:space="preserve">개최합니다. 이번 </w:t>
      </w:r>
      <w:r w:rsidRPr="00444658">
        <w:rPr>
          <w:rFonts w:asciiTheme="minorEastAsia" w:hAnsiTheme="minorEastAsia" w:hint="eastAsia"/>
        </w:rPr>
        <w:t>심포지엄은</w:t>
      </w:r>
      <w:r w:rsidR="00DC6154" w:rsidRPr="00444658">
        <w:rPr>
          <w:rFonts w:asciiTheme="minorEastAsia" w:hAnsiTheme="minorEastAsia" w:hint="eastAsia"/>
        </w:rPr>
        <w:t xml:space="preserve"> 응급환자를 진료하는 의료진들이 </w:t>
      </w:r>
      <w:r w:rsidR="00444658">
        <w:rPr>
          <w:rFonts w:asciiTheme="minorEastAsia" w:hAnsiTheme="minorEastAsia" w:hint="eastAsia"/>
        </w:rPr>
        <w:t xml:space="preserve">현장에서 </w:t>
      </w:r>
      <w:r w:rsidR="00DC6154" w:rsidRPr="00444658">
        <w:rPr>
          <w:rFonts w:asciiTheme="minorEastAsia" w:hAnsiTheme="minorEastAsia" w:hint="eastAsia"/>
        </w:rPr>
        <w:t>부</w:t>
      </w:r>
      <w:r>
        <w:rPr>
          <w:rFonts w:asciiTheme="minorEastAsia" w:hAnsiTheme="minorEastAsia" w:hint="eastAsia"/>
        </w:rPr>
        <w:t>딪히</w:t>
      </w:r>
      <w:r w:rsidR="00DC6154" w:rsidRPr="00444658">
        <w:rPr>
          <w:rFonts w:asciiTheme="minorEastAsia" w:hAnsiTheme="minorEastAsia" w:hint="eastAsia"/>
        </w:rPr>
        <w:t>는 흔한</w:t>
      </w:r>
      <w:r>
        <w:rPr>
          <w:rFonts w:asciiTheme="minorEastAsia" w:hAnsiTheme="minorEastAsia" w:hint="eastAsia"/>
        </w:rPr>
        <w:t>,</w:t>
      </w:r>
      <w:r w:rsidR="00DC6154" w:rsidRPr="00444658">
        <w:rPr>
          <w:rFonts w:asciiTheme="minorEastAsia" w:hAnsiTheme="minorEastAsia" w:hint="eastAsia"/>
        </w:rPr>
        <w:t xml:space="preserve"> 그</w:t>
      </w:r>
      <w:r>
        <w:rPr>
          <w:rFonts w:asciiTheme="minorEastAsia" w:hAnsiTheme="minorEastAsia" w:hint="eastAsia"/>
        </w:rPr>
        <w:t>러나</w:t>
      </w:r>
      <w:r w:rsidR="00DC6154" w:rsidRPr="00444658">
        <w:rPr>
          <w:rFonts w:asciiTheme="minorEastAsia" w:hAnsiTheme="minorEastAsia" w:hint="eastAsia"/>
        </w:rPr>
        <w:t xml:space="preserve"> 놓쳐서는 안될 증례들의 영상들을 중심으로 하였습니다. </w:t>
      </w:r>
      <w:r w:rsidR="00444658">
        <w:rPr>
          <w:rFonts w:asciiTheme="minorEastAsia" w:hAnsiTheme="minorEastAsia" w:hint="eastAsia"/>
        </w:rPr>
        <w:t xml:space="preserve">특히 </w:t>
      </w:r>
      <w:r>
        <w:rPr>
          <w:rFonts w:asciiTheme="minorEastAsia" w:hAnsiTheme="minorEastAsia" w:hint="eastAsia"/>
        </w:rPr>
        <w:t xml:space="preserve">이번 심포지엄에는 </w:t>
      </w:r>
      <w:r w:rsidR="00C968EE">
        <w:rPr>
          <w:rFonts w:asciiTheme="minorEastAsia" w:hAnsiTheme="minorEastAsia" w:hint="eastAsia"/>
        </w:rPr>
        <w:t xml:space="preserve">응급실에서 초기 진료를 담당하는 전공의 선생님들이 반드시 알아야 할 </w:t>
      </w:r>
      <w:r>
        <w:rPr>
          <w:rFonts w:asciiTheme="minorEastAsia" w:hAnsiTheme="minorEastAsia" w:hint="eastAsia"/>
        </w:rPr>
        <w:t xml:space="preserve">증례 Quiz와 최근 임상에서 활용도가 높아지고 있는 복부 및 흉부 </w:t>
      </w:r>
      <w:r w:rsidR="00444658">
        <w:rPr>
          <w:rFonts w:asciiTheme="minorEastAsia" w:hAnsiTheme="minorEastAsia" w:hint="eastAsia"/>
        </w:rPr>
        <w:t xml:space="preserve">초음파 Live demonstration을 </w:t>
      </w:r>
      <w:r>
        <w:rPr>
          <w:rFonts w:asciiTheme="minorEastAsia" w:hAnsiTheme="minorEastAsia" w:hint="eastAsia"/>
        </w:rPr>
        <w:t>함께 준비</w:t>
      </w:r>
      <w:r w:rsidR="00444658">
        <w:rPr>
          <w:rFonts w:asciiTheme="minorEastAsia" w:hAnsiTheme="minorEastAsia" w:hint="eastAsia"/>
        </w:rPr>
        <w:t>하였</w:t>
      </w:r>
      <w:r>
        <w:rPr>
          <w:rFonts w:asciiTheme="minorEastAsia" w:hAnsiTheme="minorEastAsia" w:hint="eastAsia"/>
        </w:rPr>
        <w:t xml:space="preserve">습니다. 이에 </w:t>
      </w:r>
      <w:proofErr w:type="spellStart"/>
      <w:r w:rsidR="00DC6154" w:rsidRPr="00444658">
        <w:rPr>
          <w:rFonts w:asciiTheme="minorEastAsia" w:hAnsiTheme="minorEastAsia" w:hint="eastAsia"/>
        </w:rPr>
        <w:t>관심있는</w:t>
      </w:r>
      <w:proofErr w:type="spellEnd"/>
      <w:r w:rsidR="00DC6154" w:rsidRPr="0044465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전공의, 전문의 </w:t>
      </w:r>
      <w:r w:rsidR="00DC6154" w:rsidRPr="00444658">
        <w:rPr>
          <w:rFonts w:asciiTheme="minorEastAsia" w:hAnsiTheme="minorEastAsia" w:hint="eastAsia"/>
        </w:rPr>
        <w:t>선생님들의 많은 참석을 바</w:t>
      </w:r>
      <w:r w:rsidR="00C968EE">
        <w:rPr>
          <w:rFonts w:asciiTheme="minorEastAsia" w:hAnsiTheme="minorEastAsia" w:hint="eastAsia"/>
        </w:rPr>
        <w:t xml:space="preserve">랍니다. </w:t>
      </w:r>
    </w:p>
    <w:p w:rsidR="00DC6154" w:rsidRPr="007047E6" w:rsidRDefault="00DC6154" w:rsidP="00A0639B">
      <w:pPr>
        <w:pStyle w:val="a4"/>
        <w:rPr>
          <w:rFonts w:asciiTheme="minorEastAsia" w:hAnsiTheme="minorEastAsia"/>
        </w:rPr>
      </w:pPr>
    </w:p>
    <w:p w:rsidR="00A0639B" w:rsidRPr="00444658" w:rsidRDefault="00DC6154" w:rsidP="00A0639B">
      <w:pPr>
        <w:pStyle w:val="a4"/>
        <w:rPr>
          <w:rFonts w:asciiTheme="minorEastAsia" w:hAnsiTheme="minorEastAsia"/>
          <w:i/>
        </w:rPr>
      </w:pPr>
      <w:r w:rsidRPr="00444658">
        <w:rPr>
          <w:rFonts w:asciiTheme="minorEastAsia" w:hAnsiTheme="minorEastAsia" w:hint="eastAsia"/>
        </w:rPr>
        <w:t xml:space="preserve">제목; Spring </w:t>
      </w:r>
      <w:proofErr w:type="spellStart"/>
      <w:r w:rsidR="00444658" w:rsidRPr="00444658">
        <w:rPr>
          <w:rFonts w:asciiTheme="minorEastAsia" w:hAnsiTheme="minorEastAsia"/>
        </w:rPr>
        <w:t>Symposium:</w:t>
      </w:r>
      <w:r w:rsidR="00A0639B" w:rsidRPr="00444658">
        <w:rPr>
          <w:rFonts w:asciiTheme="minorEastAsia" w:hAnsiTheme="minorEastAsia"/>
          <w:i/>
        </w:rPr>
        <w:t>“</w:t>
      </w:r>
      <w:r w:rsidR="00A0639B" w:rsidRPr="00444658">
        <w:rPr>
          <w:rFonts w:asciiTheme="minorEastAsia" w:hAnsiTheme="minorEastAsia" w:hint="eastAsia"/>
          <w:i/>
        </w:rPr>
        <w:t>Case-oriented</w:t>
      </w:r>
      <w:proofErr w:type="spellEnd"/>
      <w:r w:rsidR="00A0639B" w:rsidRPr="00444658">
        <w:rPr>
          <w:rFonts w:asciiTheme="minorEastAsia" w:hAnsiTheme="minorEastAsia" w:hint="eastAsia"/>
          <w:i/>
        </w:rPr>
        <w:t xml:space="preserve"> Emergency Imaging</w:t>
      </w:r>
      <w:r w:rsidR="00A0639B" w:rsidRPr="00444658">
        <w:rPr>
          <w:rFonts w:asciiTheme="minorEastAsia" w:hAnsiTheme="minorEastAsia"/>
          <w:i/>
        </w:rPr>
        <w:t>”</w:t>
      </w:r>
    </w:p>
    <w:p w:rsidR="00DC6154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일시; 2011년 3월 26일 토요일</w:t>
      </w:r>
      <w:r w:rsidR="00444658">
        <w:rPr>
          <w:rFonts w:asciiTheme="minorEastAsia" w:hAnsiTheme="minorEastAsia" w:hint="eastAsia"/>
        </w:rPr>
        <w:t xml:space="preserve"> 12:00 ~ 18:00</w:t>
      </w:r>
      <w:bookmarkStart w:id="0" w:name="_GoBack"/>
      <w:bookmarkEnd w:id="0"/>
    </w:p>
    <w:p w:rsidR="002A0259" w:rsidRPr="00444658" w:rsidRDefault="00A0639B" w:rsidP="002A0259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장소;</w:t>
      </w:r>
      <w:r w:rsidR="007047E6">
        <w:rPr>
          <w:rFonts w:asciiTheme="minorEastAsia" w:hAnsiTheme="minorEastAsia" w:hint="eastAsia"/>
        </w:rPr>
        <w:t xml:space="preserve"> </w:t>
      </w:r>
      <w:proofErr w:type="spellStart"/>
      <w:r w:rsidR="002A0259" w:rsidRPr="00444658">
        <w:rPr>
          <w:rFonts w:asciiTheme="minorEastAsia" w:hAnsiTheme="minorEastAsia" w:hint="eastAsia"/>
        </w:rPr>
        <w:t>강남세브란스병원</w:t>
      </w:r>
      <w:proofErr w:type="spellEnd"/>
      <w:r w:rsidR="002A0259" w:rsidRPr="00444658">
        <w:rPr>
          <w:rFonts w:asciiTheme="minorEastAsia" w:hAnsiTheme="minorEastAsia"/>
        </w:rPr>
        <w:t xml:space="preserve"> 본관 3층 대강당</w:t>
      </w:r>
    </w:p>
    <w:p w:rsidR="002A0259" w:rsidRPr="00444658" w:rsidRDefault="003377D1" w:rsidP="002A0259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주최</w:t>
      </w:r>
      <w:r>
        <w:rPr>
          <w:rFonts w:asciiTheme="minorEastAsia" w:hAnsiTheme="minorEastAsia"/>
        </w:rPr>
        <w:t xml:space="preserve">; </w:t>
      </w:r>
      <w:proofErr w:type="spellStart"/>
      <w:r>
        <w:rPr>
          <w:rFonts w:asciiTheme="minorEastAsia" w:hAnsiTheme="minorEastAsia"/>
        </w:rPr>
        <w:t>대한응급의학회</w:t>
      </w:r>
      <w:proofErr w:type="spellEnd"/>
    </w:p>
    <w:p w:rsidR="002A0259" w:rsidRPr="00444658" w:rsidRDefault="002A0259" w:rsidP="002A0259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주관;</w:t>
      </w:r>
      <w:r w:rsidRPr="00444658">
        <w:rPr>
          <w:rFonts w:asciiTheme="minorEastAsia" w:hAnsiTheme="minorEastAsia"/>
        </w:rPr>
        <w:t xml:space="preserve"> 응급영상연구회</w:t>
      </w: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</w:p>
    <w:p w:rsidR="002A0259" w:rsidRPr="00444658" w:rsidRDefault="002A0259" w:rsidP="00A0639B">
      <w:pPr>
        <w:pStyle w:val="a4"/>
        <w:rPr>
          <w:rFonts w:asciiTheme="minorEastAsia" w:hAnsiTheme="minorEastAsia"/>
        </w:rPr>
      </w:pP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의사연수평점</w:t>
      </w:r>
      <w:r w:rsidRPr="00444658">
        <w:rPr>
          <w:rFonts w:asciiTheme="minorEastAsia" w:hAnsiTheme="minorEastAsia"/>
        </w:rPr>
        <w:t>: 4평점</w:t>
      </w:r>
      <w:r w:rsidR="007047E6">
        <w:rPr>
          <w:rFonts w:asciiTheme="minorEastAsia" w:hAnsiTheme="minorEastAsia" w:hint="eastAsia"/>
        </w:rPr>
        <w:t xml:space="preserve"> </w:t>
      </w: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사전등록</w:t>
      </w:r>
      <w:r w:rsidRPr="00444658">
        <w:rPr>
          <w:rFonts w:asciiTheme="minorEastAsia" w:hAnsiTheme="minorEastAsia"/>
        </w:rPr>
        <w:t>: 응급영상연구회 홈페이지 http://eis.or.kr/edu/program.php</w:t>
      </w:r>
      <w:r w:rsidR="007047E6">
        <w:rPr>
          <w:rFonts w:asciiTheme="minorEastAsia" w:hAnsiTheme="minorEastAsia" w:hint="eastAsia"/>
        </w:rPr>
        <w:t>를</w:t>
      </w:r>
      <w:r w:rsidRPr="00444658">
        <w:rPr>
          <w:rFonts w:asciiTheme="minorEastAsia" w:hAnsiTheme="minorEastAsia"/>
        </w:rPr>
        <w:t xml:space="preserve"> 이용해 주세요.</w:t>
      </w: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등록비</w:t>
      </w:r>
      <w:r w:rsidRPr="00444658">
        <w:rPr>
          <w:rFonts w:asciiTheme="minorEastAsia" w:hAnsiTheme="minorEastAsia"/>
        </w:rPr>
        <w:t>: 4만원</w:t>
      </w: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 w:hint="eastAsia"/>
        </w:rPr>
        <w:t>입금계좌</w:t>
      </w:r>
      <w:r w:rsidRPr="00444658">
        <w:rPr>
          <w:rFonts w:asciiTheme="minorEastAsia" w:hAnsiTheme="minorEastAsia"/>
        </w:rPr>
        <w:t xml:space="preserve">: </w:t>
      </w:r>
      <w:proofErr w:type="spellStart"/>
      <w:r w:rsidRPr="00444658">
        <w:rPr>
          <w:rFonts w:asciiTheme="minorEastAsia" w:hAnsiTheme="minorEastAsia"/>
        </w:rPr>
        <w:t>신한은행</w:t>
      </w:r>
      <w:proofErr w:type="spellEnd"/>
      <w:r w:rsidRPr="00444658">
        <w:rPr>
          <w:rFonts w:asciiTheme="minorEastAsia" w:hAnsiTheme="minorEastAsia"/>
        </w:rPr>
        <w:t xml:space="preserve"> 110-290-226604 (예금주: 조영순)</w:t>
      </w: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/>
        </w:rPr>
        <w:t xml:space="preserve">* 단체로 접수하는 것은 불가능합니다. 등록자와 입금자가 다른 경우는 꼭 </w:t>
      </w:r>
      <w:proofErr w:type="spellStart"/>
      <w:r w:rsidRPr="00444658">
        <w:rPr>
          <w:rFonts w:asciiTheme="minorEastAsia" w:hAnsiTheme="minorEastAsia"/>
        </w:rPr>
        <w:t>입금자를</w:t>
      </w:r>
      <w:proofErr w:type="spellEnd"/>
      <w:r w:rsidRPr="00444658">
        <w:rPr>
          <w:rFonts w:asciiTheme="minorEastAsia" w:hAnsiTheme="minorEastAsia"/>
        </w:rPr>
        <w:t xml:space="preserve"> 입력해 주세요.</w:t>
      </w:r>
    </w:p>
    <w:p w:rsidR="00A0639B" w:rsidRPr="00444658" w:rsidRDefault="00A0639B" w:rsidP="00A0639B">
      <w:pPr>
        <w:pStyle w:val="a4"/>
        <w:rPr>
          <w:rFonts w:asciiTheme="minorEastAsia" w:hAnsiTheme="minorEastAsia"/>
        </w:rPr>
      </w:pPr>
      <w:r w:rsidRPr="00444658">
        <w:rPr>
          <w:rFonts w:asciiTheme="minorEastAsia" w:hAnsiTheme="minorEastAsia"/>
        </w:rPr>
        <w:t xml:space="preserve">* 주차장이 협소한 관계로 </w:t>
      </w:r>
      <w:r w:rsidR="007047E6">
        <w:rPr>
          <w:rFonts w:asciiTheme="minorEastAsia" w:hAnsiTheme="minorEastAsia" w:hint="eastAsia"/>
        </w:rPr>
        <w:t xml:space="preserve">가능한 </w:t>
      </w:r>
      <w:r w:rsidRPr="00444658">
        <w:rPr>
          <w:rFonts w:asciiTheme="minorEastAsia" w:hAnsiTheme="minorEastAsia"/>
        </w:rPr>
        <w:t>대중교통을 이용해 주세요.</w:t>
      </w:r>
    </w:p>
    <w:tbl>
      <w:tblPr>
        <w:tblStyle w:val="a5"/>
        <w:tblpPr w:leftFromText="142" w:rightFromText="142" w:vertAnchor="text" w:horzAnchor="margin" w:tblpXSpec="center" w:tblpY="249"/>
        <w:tblW w:w="0" w:type="auto"/>
        <w:tblLook w:val="04A0" w:firstRow="1" w:lastRow="0" w:firstColumn="1" w:lastColumn="0" w:noHBand="0" w:noVBand="1"/>
      </w:tblPr>
      <w:tblGrid>
        <w:gridCol w:w="2306"/>
        <w:gridCol w:w="3331"/>
        <w:gridCol w:w="1984"/>
      </w:tblGrid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Time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Session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Lecturer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12:00 </w:t>
            </w:r>
            <w:r>
              <w:rPr>
                <w:rFonts w:asciiTheme="minorEastAsia" w:hAnsiTheme="minorEastAsia"/>
              </w:rPr>
              <w:t>–</w:t>
            </w:r>
            <w:r>
              <w:rPr>
                <w:rFonts w:asciiTheme="minorEastAsia" w:hAnsiTheme="minorEastAsia" w:hint="eastAsia"/>
              </w:rPr>
              <w:t xml:space="preserve"> 12:30</w:t>
            </w:r>
          </w:p>
        </w:tc>
        <w:tc>
          <w:tcPr>
            <w:tcW w:w="5315" w:type="dxa"/>
            <w:gridSpan w:val="2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Registration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12:30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12:40</w:t>
            </w:r>
          </w:p>
        </w:tc>
        <w:tc>
          <w:tcPr>
            <w:tcW w:w="5315" w:type="dxa"/>
            <w:gridSpan w:val="2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Opening remark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12:40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13:10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Interesting cases of brain disease, Part I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안정환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13:10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13:40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Interesting cases of brain disease, Part II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/>
              </w:rPr>
              <w:t>이원웅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13:40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14:00</w:t>
            </w:r>
          </w:p>
        </w:tc>
        <w:tc>
          <w:tcPr>
            <w:tcW w:w="5315" w:type="dxa"/>
            <w:gridSpan w:val="2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Break Time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14:00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14:30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Interesting cases of Pulmonary disease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홍상범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14:30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15:00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Interesting cases of Heart &amp; great </w:t>
            </w:r>
            <w:r w:rsidRPr="00444658">
              <w:rPr>
                <w:rFonts w:asciiTheme="minorEastAsia" w:hAnsiTheme="minorEastAsia"/>
              </w:rPr>
              <w:t>vessel</w:t>
            </w:r>
            <w:r w:rsidRPr="00444658">
              <w:rPr>
                <w:rFonts w:asciiTheme="minorEastAsia" w:hAnsiTheme="minorEastAsia" w:hint="eastAsia"/>
              </w:rPr>
              <w:t xml:space="preserve"> disease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강형구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15:00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15:30</w:t>
            </w:r>
          </w:p>
        </w:tc>
        <w:tc>
          <w:tcPr>
            <w:tcW w:w="3331" w:type="dxa"/>
            <w:vAlign w:val="center"/>
          </w:tcPr>
          <w:p w:rsid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Thoracic Ultrasound</w:t>
            </w:r>
          </w:p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444658">
              <w:rPr>
                <w:rFonts w:asciiTheme="minorEastAsia" w:hAnsiTheme="minorEastAsia" w:hint="eastAsia"/>
              </w:rPr>
              <w:t>Live demonstration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하영록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15:30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15:50</w:t>
            </w:r>
          </w:p>
        </w:tc>
        <w:tc>
          <w:tcPr>
            <w:tcW w:w="5315" w:type="dxa"/>
            <w:gridSpan w:val="2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Break Time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15:50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16:20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Interesting cases of Abdominal disease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손유동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lastRenderedPageBreak/>
              <w:t xml:space="preserve">16:20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16:50</w:t>
            </w:r>
          </w:p>
        </w:tc>
        <w:tc>
          <w:tcPr>
            <w:tcW w:w="3331" w:type="dxa"/>
            <w:vAlign w:val="center"/>
          </w:tcPr>
          <w:p w:rsidR="00444658" w:rsidRDefault="00444658" w:rsidP="004446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Abdominal Ultrasound</w:t>
            </w:r>
          </w:p>
          <w:p w:rsidR="00444658" w:rsidRPr="00444658" w:rsidRDefault="00444658" w:rsidP="0044465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Pr="00444658">
              <w:rPr>
                <w:rFonts w:asciiTheme="minorEastAsia" w:hAnsiTheme="minorEastAsia" w:hint="eastAsia"/>
              </w:rPr>
              <w:t>Live demonstration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조영순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16:50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17:00</w:t>
            </w:r>
          </w:p>
        </w:tc>
        <w:tc>
          <w:tcPr>
            <w:tcW w:w="5315" w:type="dxa"/>
            <w:gridSpan w:val="2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Break Time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17:00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17:30</w:t>
            </w:r>
          </w:p>
        </w:tc>
        <w:tc>
          <w:tcPr>
            <w:tcW w:w="3331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Put it all together</w:t>
            </w:r>
            <w:r>
              <w:rPr>
                <w:rFonts w:asciiTheme="minorEastAsia" w:hAnsiTheme="minorEastAsia" w:hint="eastAsia"/>
              </w:rPr>
              <w:t>(QUIZ)</w:t>
            </w:r>
          </w:p>
        </w:tc>
        <w:tc>
          <w:tcPr>
            <w:tcW w:w="1984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/>
              </w:rPr>
              <w:t>조규종</w:t>
            </w:r>
          </w:p>
        </w:tc>
      </w:tr>
      <w:tr w:rsidR="00444658" w:rsidRPr="00444658" w:rsidTr="00444658">
        <w:tc>
          <w:tcPr>
            <w:tcW w:w="2306" w:type="dxa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 xml:space="preserve">17:30 </w:t>
            </w:r>
            <w:r w:rsidRPr="00444658">
              <w:rPr>
                <w:rFonts w:asciiTheme="minorEastAsia" w:hAnsiTheme="minorEastAsia"/>
              </w:rPr>
              <w:t>–</w:t>
            </w:r>
            <w:r w:rsidRPr="00444658">
              <w:rPr>
                <w:rFonts w:asciiTheme="minorEastAsia" w:hAnsiTheme="minorEastAsia" w:hint="eastAsia"/>
              </w:rPr>
              <w:t xml:space="preserve"> 17:40</w:t>
            </w:r>
          </w:p>
        </w:tc>
        <w:tc>
          <w:tcPr>
            <w:tcW w:w="5315" w:type="dxa"/>
            <w:gridSpan w:val="2"/>
            <w:vAlign w:val="center"/>
          </w:tcPr>
          <w:p w:rsidR="00444658" w:rsidRPr="00444658" w:rsidRDefault="00444658" w:rsidP="00444658">
            <w:pPr>
              <w:pStyle w:val="a4"/>
              <w:jc w:val="center"/>
              <w:rPr>
                <w:rFonts w:asciiTheme="minorEastAsia" w:hAnsiTheme="minorEastAsia"/>
              </w:rPr>
            </w:pPr>
            <w:r w:rsidRPr="00444658">
              <w:rPr>
                <w:rFonts w:asciiTheme="minorEastAsia" w:hAnsiTheme="minorEastAsia" w:hint="eastAsia"/>
              </w:rPr>
              <w:t>Closing remark</w:t>
            </w:r>
          </w:p>
        </w:tc>
      </w:tr>
    </w:tbl>
    <w:p w:rsidR="00A0639B" w:rsidRPr="00444658" w:rsidRDefault="00A0639B" w:rsidP="00A0639B">
      <w:pPr>
        <w:pStyle w:val="a4"/>
        <w:rPr>
          <w:rFonts w:asciiTheme="minorEastAsia" w:hAnsiTheme="minorEastAsia"/>
        </w:rPr>
      </w:pPr>
    </w:p>
    <w:p w:rsidR="00A0639B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444658" w:rsidRDefault="00444658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444658" w:rsidRDefault="00444658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444658" w:rsidRPr="00444658" w:rsidRDefault="00444658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* 코스의 등록 및 취소는 웹 페이지만을 이용하여 진행 할 수 있으며 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본인이 직접 프로그램 안내에서 수정을 클릭하셔서 코스의 취소를 선택을 하셔야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하며 코스 취소 후에는 emer0717@nate.com 로 취소의사를 통보하셔야 합니다.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* 코스의 신청 후 개인 사정에 의해 코스를 취소 할 시에는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일정 금액에 대한 위약금이 부과가 됩니다. 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코스 </w:t>
      </w:r>
      <w:proofErr w:type="spellStart"/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등록시에</w:t>
      </w:r>
      <w:proofErr w:type="spellEnd"/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 자동 발송이 되는 메일에 기입 되어 있는 바와 같이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- 15일 전 취소: 소정의 수수료를 제외한 전액 환불.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-  7일 전 취소: 30% 차감 후 환불.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-  3일 전 취소: 50% 차감 후 환불.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- 과정 시작 전 2일 이내의 취소나 무단 </w:t>
      </w:r>
      <w:proofErr w:type="spellStart"/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불참시에는</w:t>
      </w:r>
      <w:proofErr w:type="spellEnd"/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 환불 불가.</w:t>
      </w: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</w:p>
    <w:p w:rsidR="00A0639B" w:rsidRPr="00444658" w:rsidRDefault="00A0639B" w:rsidP="00A0639B">
      <w:pPr>
        <w:pStyle w:val="a4"/>
        <w:rPr>
          <w:rFonts w:asciiTheme="minorEastAsia" w:hAnsiTheme="minorEastAsia" w:cs="굴림체"/>
          <w:color w:val="333333"/>
          <w:kern w:val="0"/>
          <w:sz w:val="24"/>
          <w:szCs w:val="24"/>
        </w:rPr>
      </w:pPr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* </w:t>
      </w:r>
      <w:proofErr w:type="spellStart"/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>취소후</w:t>
      </w:r>
      <w:proofErr w:type="spellEnd"/>
      <w:r w:rsidRPr="00444658">
        <w:rPr>
          <w:rFonts w:asciiTheme="minorEastAsia" w:hAnsiTheme="minorEastAsia" w:cs="굴림체" w:hint="eastAsia"/>
          <w:color w:val="333333"/>
          <w:kern w:val="0"/>
          <w:sz w:val="24"/>
          <w:szCs w:val="24"/>
        </w:rPr>
        <w:t xml:space="preserve"> 환불에 대한 기준일은 emer0717@nate.com 으로 메일을 보내신 날짜로 하겠습니다.</w:t>
      </w:r>
    </w:p>
    <w:p w:rsidR="00A0639B" w:rsidRDefault="00A0639B" w:rsidP="00A0639B">
      <w:pPr>
        <w:pStyle w:val="a4"/>
        <w:rPr>
          <w:rFonts w:asciiTheme="minorEastAsia" w:hAnsiTheme="minorEastAsia"/>
        </w:rPr>
      </w:pPr>
    </w:p>
    <w:p w:rsidR="00C968EE" w:rsidRPr="00C968EE" w:rsidRDefault="003377D1" w:rsidP="00C968EE">
      <w:pPr>
        <w:pStyle w:val="a4"/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noProof/>
          <w:sz w:val="36"/>
        </w:rPr>
        <w:drawing>
          <wp:inline distT="0" distB="0" distL="0" distR="0">
            <wp:extent cx="3352800" cy="675023"/>
            <wp:effectExtent l="0" t="0" r="0" b="0"/>
            <wp:docPr id="2" name="그림 2" descr="C:\Users\Kevin\Desktop\2011 한림\영상연구회\로고\2010 eis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2011 한림\영상연구회\로고\2010 eis_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8EE" w:rsidRPr="00C968EE" w:rsidSect="00607C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89" w:rsidRDefault="009A7089" w:rsidP="007047E6">
      <w:pPr>
        <w:spacing w:after="0" w:line="240" w:lineRule="auto"/>
      </w:pPr>
      <w:r>
        <w:separator/>
      </w:r>
    </w:p>
  </w:endnote>
  <w:endnote w:type="continuationSeparator" w:id="0">
    <w:p w:rsidR="009A7089" w:rsidRDefault="009A7089" w:rsidP="0070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89" w:rsidRDefault="009A7089" w:rsidP="007047E6">
      <w:pPr>
        <w:spacing w:after="0" w:line="240" w:lineRule="auto"/>
      </w:pPr>
      <w:r>
        <w:separator/>
      </w:r>
    </w:p>
  </w:footnote>
  <w:footnote w:type="continuationSeparator" w:id="0">
    <w:p w:rsidR="009A7089" w:rsidRDefault="009A7089" w:rsidP="0070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154"/>
    <w:rsid w:val="00187267"/>
    <w:rsid w:val="002A0259"/>
    <w:rsid w:val="003377D1"/>
    <w:rsid w:val="00444658"/>
    <w:rsid w:val="00607CFA"/>
    <w:rsid w:val="007047E6"/>
    <w:rsid w:val="009A7089"/>
    <w:rsid w:val="00A0639B"/>
    <w:rsid w:val="00BD158D"/>
    <w:rsid w:val="00C968EE"/>
    <w:rsid w:val="00DC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0639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3"/>
    <w:uiPriority w:val="11"/>
    <w:rsid w:val="00A0639B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063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color w:val="000000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0639B"/>
    <w:rPr>
      <w:rFonts w:ascii="굴림체" w:eastAsia="굴림체" w:hAnsi="굴림체" w:cs="굴림체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A0639B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444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047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047E6"/>
  </w:style>
  <w:style w:type="paragraph" w:styleId="a7">
    <w:name w:val="footer"/>
    <w:basedOn w:val="a"/>
    <w:link w:val="Char1"/>
    <w:uiPriority w:val="99"/>
    <w:semiHidden/>
    <w:unhideWhenUsed/>
    <w:rsid w:val="007047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7047E6"/>
  </w:style>
  <w:style w:type="paragraph" w:styleId="a8">
    <w:name w:val="Balloon Text"/>
    <w:basedOn w:val="a"/>
    <w:link w:val="Char2"/>
    <w:uiPriority w:val="99"/>
    <w:semiHidden/>
    <w:unhideWhenUsed/>
    <w:rsid w:val="003377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3377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A0639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3"/>
    <w:uiPriority w:val="11"/>
    <w:rsid w:val="00A0639B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063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color w:val="000000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A0639B"/>
    <w:rPr>
      <w:rFonts w:ascii="굴림체" w:eastAsia="굴림체" w:hAnsi="굴림체" w:cs="굴림체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A0639B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444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손유동</dc:creator>
  <cp:lastModifiedBy>손유동</cp:lastModifiedBy>
  <cp:revision>5</cp:revision>
  <dcterms:created xsi:type="dcterms:W3CDTF">2011-02-18T23:25:00Z</dcterms:created>
  <dcterms:modified xsi:type="dcterms:W3CDTF">2011-02-19T01:40:00Z</dcterms:modified>
</cp:coreProperties>
</file>