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23" w:rsidRDefault="00D95523" w:rsidP="00D95523">
      <w:pPr>
        <w:pStyle w:val="a4"/>
        <w:spacing w:before="0" w:beforeAutospacing="0" w:after="0" w:afterAutospacing="0"/>
        <w:ind w:firstLine="200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안녕하십니까? 임상술기교육연구회 심전도 분과장 신승렬입니다.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심전도는 응급 환자를 진료함에 있어 중요한 검사법이지만, 실제 판독에는 어려움이 따르는 것 같습니다. 그 중 가장 우리를 힘들고 혼란스럽게 하는 것 중의 하나가 wide QRS tachycardia와 STEMI여부라 생각합니다. 이에 여러분의 답답함과 궁금증을 해소하기 위해 위 두 가지만을 심층적으로 분석하기 위한 advance과정을 준비하였습니다.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 실제 응급센터에서 환자의 진료와 치료를 책임지는 응급의학과 전공의 및 전문의</w:t>
      </w:r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,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구조사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>,간호사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선생님께 현장에서 유용하게 사용할 수 있는 심전도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판독법을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가르쳐드리고자 합니다. 항상 변함없이 힘차게 생활하고 계신 여러 선생님들의 많은 호응 기대하겠습니다.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* 일시: 2017년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09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월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19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화</w:t>
      </w:r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)  13:40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~ 17:10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* 장소: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충남대병원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류마티스센터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3층 세미나실</w:t>
      </w:r>
    </w:p>
    <w:p w:rsidR="00D95523" w:rsidRDefault="00D95523" w:rsidP="00D95523">
      <w:pPr>
        <w:pStyle w:val="a4"/>
        <w:spacing w:before="0" w:beforeAutospacing="0" w:after="0" w:afterAutospacing="0"/>
        <w:ind w:firstLineChars="300" w:firstLine="600"/>
        <w:rPr>
          <w:rFonts w:ascii="맑은 고딕" w:eastAsia="맑은 고딕" w:hAnsi="맑은 고딕"/>
          <w:color w:val="111111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(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충남대병원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본관과 입구가 다른 별도의 건물입니다.)</w:t>
      </w:r>
      <w:r>
        <w:rPr>
          <w:rFonts w:ascii="맑은 고딕" w:eastAsia="맑은 고딕" w:hAnsi="맑은 고딕" w:hint="eastAsia"/>
          <w:color w:val="111111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* 주최: 임상술기교육연구회</w:t>
      </w:r>
      <w:r>
        <w:rPr>
          <w:rFonts w:ascii="맑은 고딕" w:eastAsia="맑은 고딕" w:hAnsi="맑은 고딕" w:hint="eastAsia"/>
          <w:color w:val="111111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교육비: 15만원 우리은행 1002-855-798165 전우찬 </w:t>
      </w:r>
    </w:p>
    <w:p w:rsidR="00D95523" w:rsidRDefault="00D95523" w:rsidP="00D95523">
      <w:pPr>
        <w:pStyle w:val="a4"/>
        <w:spacing w:before="0" w:beforeAutospacing="0" w:after="0" w:afterAutospacing="0"/>
        <w:ind w:firstLine="800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입금 시 뒤에 심전도라고 써 주세요. (예시. 신승렬 심전도)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* 신청: 임상술기 교육 연구회 홈페이지(</w:t>
      </w:r>
      <w:hyperlink r:id="rId5" w:tgtFrame="_blank" w:history="1">
        <w:r>
          <w:rPr>
            <w:rStyle w:val="a3"/>
            <w:rFonts w:ascii="맑은 고딕" w:eastAsia="맑은 고딕" w:hAnsi="맑은 고딕" w:hint="eastAsia"/>
            <w:sz w:val="20"/>
            <w:szCs w:val="20"/>
          </w:rPr>
          <w:t>www.procedure.kr</w:t>
        </w:r>
      </w:hyperlink>
      <w:r>
        <w:rPr>
          <w:rFonts w:ascii="맑은 고딕" w:eastAsia="맑은 고딕" w:hAnsi="맑은 고딕" w:hint="eastAsia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* 문의: 신승렬 E-</w:t>
      </w:r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mail :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hyperlink r:id="rId6" w:tgtFrame="_blank" w:history="1">
        <w:r>
          <w:rPr>
            <w:rStyle w:val="a3"/>
            <w:rFonts w:ascii="맑은 고딕" w:eastAsia="맑은 고딕" w:hAnsi="맑은 고딕" w:hint="eastAsia"/>
            <w:sz w:val="20"/>
            <w:szCs w:val="20"/>
          </w:rPr>
          <w:t>dasom3104@hanmail.net</w:t>
        </w:r>
      </w:hyperlink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H.P. : 010-6797-3104</w:t>
      </w:r>
    </w:p>
    <w:p w:rsidR="00D95523" w:rsidRDefault="00D95523" w:rsidP="00D95523">
      <w:pPr>
        <w:pStyle w:val="a4"/>
        <w:spacing w:before="0" w:beforeAutospacing="0" w:after="0" w:afterAutospacing="0"/>
        <w:rPr>
          <w:rFonts w:ascii="맑은 고딕" w:eastAsia="맑은 고딕" w:hAnsi="맑은 고딕" w:hint="eastAsia"/>
          <w:color w:val="111111"/>
          <w:sz w:val="20"/>
          <w:szCs w:val="20"/>
        </w:rPr>
      </w:pPr>
      <w:r w:rsidRPr="00D95523">
        <w:rPr>
          <w:rFonts w:asciiTheme="minorHAnsi" w:eastAsiaTheme="minorHAnsi" w:hAnsiTheme="minorHAnsi"/>
          <w:color w:val="222222"/>
          <w:sz w:val="20"/>
          <w:szCs w:val="20"/>
        </w:rPr>
        <w:t>* 자세한 프로그램은 첨부파일을 확인하시기 바랍니다.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Programs: ECG advance course</w:t>
      </w:r>
      <w:bookmarkStart w:id="0" w:name="_GoBack"/>
      <w:bookmarkEnd w:id="0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1</w:t>
      </w:r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.심근경색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I (culprit artery찾기)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 2.심근경색 II (STEMI equivalents)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 3.wide QRS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tarchycardia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I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 4.wide QRS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tarchycardia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II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진행</w:t>
      </w:r>
      <w:r>
        <w:rPr>
          <w:rFonts w:ascii="맑은 고딕" w:eastAsia="맑은 고딕" w:hAnsi="맑은 고딕" w:hint="eastAsia"/>
          <w:b/>
          <w:bCs/>
          <w:color w:val="111111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등록 –</w:t>
      </w:r>
      <w:r w:rsidR="00FA517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13:30~14:0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 사전강의</w:t>
      </w:r>
      <w:r w:rsidR="00FA517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- 14:00~14:40 </w:t>
      </w:r>
      <w:r w:rsidR="00FA517A"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 1st round - 14:40~15:20 </w:t>
      </w:r>
      <w:r w:rsidR="00FA517A"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 2nd round </w:t>
      </w:r>
      <w:r w:rsidR="00FA517A">
        <w:rPr>
          <w:rFonts w:ascii="맑은 고딕" w:eastAsia="맑은 고딕" w:hAnsi="맑은 고딕"/>
          <w:color w:val="000000"/>
          <w:sz w:val="20"/>
          <w:szCs w:val="20"/>
        </w:rPr>
        <w:t>–</w:t>
      </w:r>
      <w:r w:rsidR="00FA517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15:20~16:00 </w:t>
      </w:r>
      <w:r w:rsidR="00FA517A">
        <w:rPr>
          <w:rFonts w:ascii="맑은 고딕" w:eastAsia="맑은 고딕" w:hAnsi="맑은 고딕" w:hint="eastAsia"/>
          <w:color w:val="000000"/>
          <w:sz w:val="20"/>
          <w:szCs w:val="20"/>
        </w:rPr>
        <w:br/>
        <w:t>  break-16:00~16:2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0</w:t>
      </w:r>
    </w:p>
    <w:p w:rsidR="00D95523" w:rsidRDefault="00FA517A" w:rsidP="00D95523">
      <w:pPr>
        <w:pStyle w:val="a4"/>
        <w:spacing w:before="0" w:beforeAutospacing="0" w:after="0" w:afterAutospacing="0"/>
        <w:ind w:firstLine="100"/>
        <w:rPr>
          <w:rFonts w:ascii="맑은 고딕" w:eastAsia="맑은 고딕" w:hAnsi="맑은 고딕" w:hint="eastAsia"/>
          <w:color w:val="111111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3rd round - 16</w:t>
      </w:r>
      <w:r w:rsidR="00D95523">
        <w:rPr>
          <w:rFonts w:ascii="맑은 고딕" w:eastAsia="맑은 고딕" w:hAnsi="맑은 고딕" w:hint="eastAsia"/>
          <w:color w:val="000000"/>
          <w:sz w:val="20"/>
          <w:szCs w:val="20"/>
        </w:rPr>
        <w:t>: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20~17:0</w:t>
      </w:r>
      <w:r w:rsidR="00D95523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0 </w:t>
      </w:r>
    </w:p>
    <w:p w:rsidR="00D95523" w:rsidRDefault="00FA517A" w:rsidP="00D95523">
      <w:pPr>
        <w:pStyle w:val="a4"/>
        <w:spacing w:before="0" w:beforeAutospacing="0" w:after="0" w:afterAutospacing="0"/>
        <w:ind w:left="100"/>
        <w:rPr>
          <w:rFonts w:ascii="맑은 고딕" w:eastAsia="맑은 고딕" w:hAnsi="맑은 고딕" w:hint="eastAsia"/>
          <w:color w:val="111111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4th round - 17:00~17:40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Q &amp; A - 17:40 ~ 18:0</w:t>
      </w:r>
      <w:r w:rsidR="00D95523">
        <w:rPr>
          <w:rFonts w:ascii="맑은 고딕" w:eastAsia="맑은 고딕" w:hAnsi="맑은 고딕" w:hint="eastAsia"/>
          <w:color w:val="000000"/>
          <w:sz w:val="20"/>
          <w:szCs w:val="20"/>
        </w:rPr>
        <w:t>0</w:t>
      </w:r>
    </w:p>
    <w:p w:rsidR="000F2BA6" w:rsidRPr="00D95523" w:rsidRDefault="000F2BA6"/>
    <w:sectPr w:rsidR="000F2BA6" w:rsidRPr="00D955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23"/>
    <w:rsid w:val="000F2BA6"/>
    <w:rsid w:val="00D95523"/>
    <w:rsid w:val="00F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52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5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52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55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daum.net/dasom3104@hanmail.net" TargetMode="External"/><Relationship Id="rId5" Type="http://schemas.openxmlformats.org/officeDocument/2006/relationships/hyperlink" Target="http://www.procedure.k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2017-08-08T21:51:00Z</dcterms:created>
  <dcterms:modified xsi:type="dcterms:W3CDTF">2017-08-08T22:12:00Z</dcterms:modified>
</cp:coreProperties>
</file>